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0D517A">
        <w:rPr>
          <w:sz w:val="30"/>
          <w:szCs w:val="30"/>
        </w:rPr>
        <w:t>5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3F13BF" w:rsidRPr="00182132" w:rsidRDefault="003F13BF" w:rsidP="003F13BF">
      <w:pPr>
        <w:tabs>
          <w:tab w:val="left" w:pos="1122"/>
        </w:tabs>
        <w:jc w:val="center"/>
        <w:rPr>
          <w:b/>
          <w:bCs/>
          <w:i/>
          <w:sz w:val="26"/>
          <w:szCs w:val="26"/>
        </w:rPr>
      </w:pPr>
      <w:r w:rsidRPr="00C41E81">
        <w:rPr>
          <w:b/>
          <w:bCs/>
          <w:sz w:val="26"/>
          <w:szCs w:val="26"/>
        </w:rPr>
        <w:t xml:space="preserve">privind aprobarea necesității și oportunității, a întocmirii studiului de fezabilitate și depunerea cererii de finanțare în vederea realizării obiectivului de investiții </w:t>
      </w:r>
      <w:r w:rsidRPr="00182132">
        <w:rPr>
          <w:b/>
          <w:bCs/>
          <w:i/>
          <w:sz w:val="26"/>
          <w:szCs w:val="26"/>
        </w:rPr>
        <w:t>„Instalarea de panouri fotovoltaice în vederea acoperirii consumului de energie electrică a UAT- Comuna Rafaila, județul Vaslui”</w:t>
      </w:r>
    </w:p>
    <w:p w:rsidR="003F13BF" w:rsidRDefault="003F13BF" w:rsidP="003F13BF">
      <w:pPr>
        <w:pStyle w:val="BodyTextIndent"/>
        <w:ind w:left="0" w:firstLine="708"/>
        <w:rPr>
          <w:i/>
          <w:sz w:val="6"/>
          <w:szCs w:val="6"/>
        </w:rPr>
      </w:pPr>
    </w:p>
    <w:p w:rsidR="003F13BF" w:rsidRDefault="003F13BF" w:rsidP="003F13BF">
      <w:pPr>
        <w:pStyle w:val="BodyTextIndent"/>
        <w:ind w:left="0" w:firstLine="708"/>
        <w:rPr>
          <w:i/>
          <w:sz w:val="6"/>
          <w:szCs w:val="6"/>
        </w:rPr>
      </w:pPr>
    </w:p>
    <w:p w:rsidR="003F13BF" w:rsidRDefault="003F13BF" w:rsidP="003F13BF">
      <w:pPr>
        <w:pStyle w:val="BodyTextIndent"/>
        <w:ind w:left="0" w:firstLine="708"/>
        <w:rPr>
          <w:i/>
          <w:sz w:val="6"/>
          <w:szCs w:val="6"/>
        </w:rPr>
      </w:pPr>
    </w:p>
    <w:p w:rsidR="003F13BF" w:rsidRDefault="003F13BF" w:rsidP="003F13BF">
      <w:pPr>
        <w:pStyle w:val="BodyTextIndent"/>
        <w:ind w:left="0" w:firstLine="708"/>
        <w:rPr>
          <w:i/>
          <w:sz w:val="6"/>
          <w:szCs w:val="6"/>
        </w:rPr>
      </w:pPr>
    </w:p>
    <w:p w:rsidR="003F13BF" w:rsidRPr="00B92D20" w:rsidRDefault="003F13BF" w:rsidP="003F13BF">
      <w:pPr>
        <w:pStyle w:val="BodyTextIndent"/>
        <w:ind w:left="0" w:firstLine="708"/>
        <w:rPr>
          <w:i/>
          <w:sz w:val="6"/>
          <w:szCs w:val="6"/>
        </w:rPr>
      </w:pPr>
    </w:p>
    <w:p w:rsidR="003F13BF" w:rsidRPr="00182132" w:rsidRDefault="003F13BF" w:rsidP="003F13BF">
      <w:pPr>
        <w:tabs>
          <w:tab w:val="left" w:pos="567"/>
        </w:tabs>
        <w:jc w:val="both"/>
        <w:rPr>
          <w:bCs/>
          <w:i/>
          <w:sz w:val="26"/>
          <w:szCs w:val="26"/>
        </w:rPr>
      </w:pPr>
      <w:r>
        <w:rPr>
          <w:sz w:val="26"/>
          <w:szCs w:val="26"/>
        </w:rPr>
        <w:tab/>
      </w:r>
      <w:r w:rsidRPr="00EE4A3E">
        <w:rPr>
          <w:sz w:val="26"/>
          <w:szCs w:val="26"/>
        </w:rPr>
        <w:t>având în vedere</w:t>
      </w:r>
      <w:r w:rsidRPr="00EE4A3E">
        <w:rPr>
          <w:b/>
          <w:sz w:val="26"/>
          <w:szCs w:val="26"/>
        </w:rPr>
        <w:t xml:space="preserve"> </w:t>
      </w:r>
      <w:r w:rsidRPr="00EE4A3E">
        <w:rPr>
          <w:sz w:val="26"/>
          <w:szCs w:val="26"/>
        </w:rPr>
        <w:t xml:space="preserve">referatul de aprobare al primarului comunei Rafaila </w:t>
      </w:r>
      <w:r w:rsidRPr="00182132">
        <w:rPr>
          <w:sz w:val="26"/>
          <w:szCs w:val="26"/>
        </w:rPr>
        <w:t>nr. 5014/02.10.2015</w:t>
      </w:r>
      <w:r>
        <w:rPr>
          <w:b/>
          <w:sz w:val="26"/>
          <w:szCs w:val="26"/>
        </w:rPr>
        <w:t xml:space="preserve"> </w:t>
      </w:r>
      <w:r w:rsidRPr="00EE4A3E">
        <w:rPr>
          <w:sz w:val="26"/>
          <w:szCs w:val="26"/>
        </w:rPr>
        <w:t xml:space="preserve">din care reiese necesitatea </w:t>
      </w:r>
      <w:r>
        <w:rPr>
          <w:bCs/>
          <w:sz w:val="26"/>
          <w:szCs w:val="26"/>
        </w:rPr>
        <w:t>și oportunitatea</w:t>
      </w:r>
      <w:r w:rsidRPr="00182132">
        <w:rPr>
          <w:bCs/>
          <w:sz w:val="26"/>
          <w:szCs w:val="26"/>
        </w:rPr>
        <w:t xml:space="preserve"> întocmirii studiului de fezabilitate și depunerea cererii de finanțare în vederea realizării obiectivului de investiții </w:t>
      </w:r>
      <w:r w:rsidRPr="00182132">
        <w:rPr>
          <w:bCs/>
          <w:i/>
          <w:sz w:val="26"/>
          <w:szCs w:val="26"/>
        </w:rPr>
        <w:t>„Instalarea de panouri fotovoltaice în vederea acoperirii consumului de energie electrică a UAT- Comuna Rafaila, județul Vaslui”</w:t>
      </w:r>
      <w:r>
        <w:rPr>
          <w:sz w:val="26"/>
          <w:szCs w:val="26"/>
        </w:rPr>
        <w:t xml:space="preserve"> precum si </w:t>
      </w:r>
      <w:r w:rsidRPr="00EE4A3E">
        <w:rPr>
          <w:sz w:val="26"/>
          <w:szCs w:val="26"/>
        </w:rPr>
        <w:t>raportul de specialitate al compartimentului de resort;</w:t>
      </w:r>
    </w:p>
    <w:p w:rsidR="003F13BF" w:rsidRPr="00EE4A3E" w:rsidRDefault="003F13BF" w:rsidP="003F13BF">
      <w:pPr>
        <w:pStyle w:val="BodyTextIndent"/>
        <w:ind w:left="0" w:firstLine="567"/>
        <w:rPr>
          <w:b w:val="0"/>
          <w:sz w:val="26"/>
          <w:szCs w:val="26"/>
        </w:rPr>
      </w:pPr>
      <w:r w:rsidRPr="00EE4A3E">
        <w:rPr>
          <w:b w:val="0"/>
          <w:sz w:val="26"/>
          <w:szCs w:val="26"/>
        </w:rPr>
        <w:t>în conformitate cu:</w:t>
      </w:r>
    </w:p>
    <w:p w:rsidR="003F13BF" w:rsidRPr="00EE4A3E" w:rsidRDefault="003F13BF" w:rsidP="003F13BF">
      <w:pPr>
        <w:spacing w:after="4" w:line="250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</w:t>
      </w:r>
      <w:r>
        <w:rPr>
          <w:sz w:val="26"/>
          <w:szCs w:val="26"/>
        </w:rPr>
        <w:t>Ghidul</w:t>
      </w:r>
      <w:r w:rsidRPr="00EE4A3E">
        <w:rPr>
          <w:sz w:val="26"/>
          <w:szCs w:val="26"/>
        </w:rPr>
        <w:t xml:space="preserve"> solicitantului - </w:t>
      </w:r>
      <w:r>
        <w:rPr>
          <w:sz w:val="26"/>
          <w:szCs w:val="26"/>
        </w:rPr>
        <w:t>Condit</w:t>
      </w:r>
      <w:r w:rsidRPr="00EE4A3E">
        <w:rPr>
          <w:sz w:val="26"/>
          <w:szCs w:val="26"/>
        </w:rPr>
        <w:t>ii specifice de accesare a finanțării din Fondul pentru modernizare - Sprijinirea investițiilor în noi capacități de producere a energiei electrice produse din surse regenerabile pentru autoconsum pentru entități publice, aprobat prin Ordinul Ministrului Energiei nr. 1.431/2023, cu modificările și completările ulterioare</w:t>
      </w:r>
      <w:r>
        <w:rPr>
          <w:sz w:val="26"/>
          <w:szCs w:val="26"/>
        </w:rPr>
        <w:t>;</w:t>
      </w:r>
    </w:p>
    <w:p w:rsidR="003F13BF" w:rsidRPr="00EE4A3E" w:rsidRDefault="003F13BF" w:rsidP="003F13BF">
      <w:pPr>
        <w:spacing w:after="4" w:line="267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-Hotărârea Guvernului nr. 907/2016 privind etapele de elaborare și conținutul-cadru al documentațiilor tehnico-economice aferente obiectivelor/proiectelor de investiții finanțate din fonduri publice;</w:t>
      </w:r>
    </w:p>
    <w:p w:rsidR="003F13BF" w:rsidRPr="00EE4A3E" w:rsidRDefault="003F13BF" w:rsidP="003F13BF">
      <w:pPr>
        <w:spacing w:after="4" w:line="267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-Legea nr. 50/1991 privind autorizarea executării lucrărilor de construcții, cu modificările și completările ulterioare;</w:t>
      </w:r>
    </w:p>
    <w:p w:rsidR="003F13BF" w:rsidRPr="00EE4A3E" w:rsidRDefault="003F13BF" w:rsidP="003F13BF">
      <w:pPr>
        <w:spacing w:after="4" w:line="267" w:lineRule="auto"/>
        <w:ind w:left="143" w:right="-33" w:firstLine="424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 Legea nr. 98/2016 privind achizițiile publice, cu modificările și completările ulterioare;</w:t>
      </w:r>
    </w:p>
    <w:p w:rsidR="003F13BF" w:rsidRPr="00EE4A3E" w:rsidRDefault="003F13BF" w:rsidP="003F13BF">
      <w:pPr>
        <w:spacing w:after="4" w:line="267" w:lineRule="auto"/>
        <w:ind w:right="-33" w:firstLine="567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-Legea nr. 273/2006 privind Finanțele publice locale, cu modificările și completările ulterioare;</w:t>
      </w:r>
    </w:p>
    <w:p w:rsidR="003F13BF" w:rsidRPr="00EE4A3E" w:rsidRDefault="003F13BF" w:rsidP="003F13BF">
      <w:pPr>
        <w:spacing w:after="4" w:line="267" w:lineRule="auto"/>
        <w:ind w:left="730" w:right="-33" w:hanging="163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-Legea nr. 52/2003, (R), privind transparența decizională în administrația publică;</w:t>
      </w:r>
    </w:p>
    <w:p w:rsidR="003F13BF" w:rsidRPr="00EE4A3E" w:rsidRDefault="003F13BF" w:rsidP="003F13BF">
      <w:pPr>
        <w:ind w:firstLine="567"/>
        <w:jc w:val="both"/>
        <w:rPr>
          <w:sz w:val="26"/>
          <w:szCs w:val="26"/>
        </w:rPr>
      </w:pPr>
      <w:r w:rsidRPr="00EE4A3E">
        <w:rPr>
          <w:sz w:val="26"/>
          <w:szCs w:val="26"/>
        </w:rPr>
        <w:t>-Strategia de dezvoltare locală a comunei Rafaila, județul Vaslui, pentru perioada 2021-</w:t>
      </w:r>
      <w:r>
        <w:rPr>
          <w:sz w:val="26"/>
          <w:szCs w:val="26"/>
        </w:rPr>
        <w:t xml:space="preserve"> 2027, aprobatä prin H.C.L. Rafaila</w:t>
      </w:r>
      <w:r w:rsidRPr="00EE4A3E">
        <w:rPr>
          <w:sz w:val="26"/>
          <w:szCs w:val="26"/>
        </w:rPr>
        <w:t xml:space="preserve"> nr. 45 din 26.08.2021;</w:t>
      </w:r>
    </w:p>
    <w:p w:rsidR="003F13BF" w:rsidRPr="00EE4A3E" w:rsidRDefault="003F13BF" w:rsidP="003F13BF">
      <w:pPr>
        <w:ind w:firstLine="567"/>
        <w:jc w:val="both"/>
        <w:rPr>
          <w:sz w:val="26"/>
          <w:szCs w:val="26"/>
        </w:rPr>
      </w:pPr>
      <w:r w:rsidRPr="00EE4A3E">
        <w:rPr>
          <w:sz w:val="26"/>
          <w:szCs w:val="26"/>
        </w:rPr>
        <w:t xml:space="preserve">în temeiul art. 129 alin. (2) lit. ,,b" și </w:t>
      </w:r>
      <w:r>
        <w:rPr>
          <w:sz w:val="26"/>
          <w:szCs w:val="26"/>
        </w:rPr>
        <w:t>„</w:t>
      </w:r>
      <w:r w:rsidRPr="00EE4A3E">
        <w:rPr>
          <w:sz w:val="26"/>
          <w:szCs w:val="26"/>
        </w:rPr>
        <w:t>d</w:t>
      </w:r>
      <w:r>
        <w:rPr>
          <w:sz w:val="26"/>
          <w:szCs w:val="26"/>
        </w:rPr>
        <w:t>”,</w:t>
      </w:r>
      <w:r w:rsidRPr="00EE4A3E">
        <w:rPr>
          <w:sz w:val="26"/>
          <w:szCs w:val="26"/>
        </w:rPr>
        <w:t xml:space="preserve"> alin. (4) lit. "a", lit. d, lit. </w:t>
      </w:r>
      <w:r>
        <w:rPr>
          <w:sz w:val="26"/>
          <w:szCs w:val="26"/>
        </w:rPr>
        <w:t>„</w:t>
      </w:r>
      <w:r w:rsidRPr="00EE4A3E">
        <w:rPr>
          <w:sz w:val="26"/>
          <w:szCs w:val="26"/>
        </w:rPr>
        <w:t>e</w:t>
      </w:r>
      <w:r>
        <w:rPr>
          <w:sz w:val="26"/>
          <w:szCs w:val="26"/>
        </w:rPr>
        <w:t>”</w:t>
      </w:r>
      <w:r w:rsidRPr="00EE4A3E">
        <w:rPr>
          <w:sz w:val="26"/>
          <w:szCs w:val="26"/>
        </w:rPr>
        <w:t xml:space="preserve"> și alin. (7) lit. </w:t>
      </w:r>
      <w:r>
        <w:rPr>
          <w:sz w:val="26"/>
          <w:szCs w:val="26"/>
        </w:rPr>
        <w:t>„</w:t>
      </w:r>
      <w:r w:rsidRPr="00EE4A3E">
        <w:rPr>
          <w:sz w:val="26"/>
          <w:szCs w:val="26"/>
        </w:rPr>
        <w:t>m</w:t>
      </w:r>
      <w:r>
        <w:rPr>
          <w:sz w:val="26"/>
          <w:szCs w:val="26"/>
        </w:rPr>
        <w:t>”</w:t>
      </w:r>
      <w:r w:rsidRPr="00EE4A3E">
        <w:rPr>
          <w:sz w:val="26"/>
          <w:szCs w:val="26"/>
        </w:rPr>
        <w:t>, art. 139 alin. (3) lit. "a" şi art. 196 alin. (1) lit. "a" şi art. 197 alin. (4) din Ordonanţa de Urgenţă a Guvernului nr. 57/2019 privind Codul administrativ, cu completările şi modificările ulterioare;</w:t>
      </w:r>
    </w:p>
    <w:p w:rsidR="003F13BF" w:rsidRPr="00C50183" w:rsidRDefault="003F13BF" w:rsidP="003F13BF">
      <w:pPr>
        <w:ind w:firstLine="708"/>
        <w:jc w:val="both"/>
      </w:pPr>
    </w:p>
    <w:p w:rsidR="003F13BF" w:rsidRPr="00F56DE6" w:rsidRDefault="003F13BF" w:rsidP="003F13BF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3F13BF" w:rsidRPr="00BC06F1" w:rsidRDefault="003F13BF" w:rsidP="003F13BF">
      <w:pPr>
        <w:pStyle w:val="BodyTextIndent"/>
        <w:tabs>
          <w:tab w:val="left" w:pos="748"/>
        </w:tabs>
        <w:ind w:left="0" w:firstLine="708"/>
      </w:pPr>
    </w:p>
    <w:p w:rsidR="003F13BF" w:rsidRPr="009E0FF8" w:rsidRDefault="003F13BF" w:rsidP="003F13BF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3F13BF" w:rsidRPr="00FC121E" w:rsidRDefault="003F13BF" w:rsidP="003F13BF">
      <w:pPr>
        <w:pStyle w:val="BodyTextIndent"/>
        <w:ind w:left="0"/>
      </w:pPr>
    </w:p>
    <w:p w:rsidR="003F13BF" w:rsidRPr="00BC7A22" w:rsidRDefault="003F13BF" w:rsidP="003F13BF">
      <w:pPr>
        <w:tabs>
          <w:tab w:val="left" w:pos="567"/>
        </w:tabs>
        <w:jc w:val="both"/>
        <w:rPr>
          <w:b/>
          <w:bCs/>
          <w:i/>
          <w:sz w:val="26"/>
          <w:szCs w:val="26"/>
        </w:rPr>
      </w:pPr>
      <w:r>
        <w:rPr>
          <w:b/>
          <w:sz w:val="26"/>
          <w:szCs w:val="26"/>
        </w:rPr>
        <w:tab/>
      </w:r>
      <w:r w:rsidRPr="00EE4A3E">
        <w:rPr>
          <w:b/>
          <w:sz w:val="26"/>
          <w:szCs w:val="26"/>
        </w:rPr>
        <w:t>Art.1. (l)</w:t>
      </w:r>
      <w:r w:rsidRPr="00EE4A3E">
        <w:rPr>
          <w:sz w:val="26"/>
          <w:szCs w:val="26"/>
        </w:rPr>
        <w:t xml:space="preserve"> Se aprobă necesitatea și oportunitatea, realizarea studiului de fezabilitate și depunerea cererii de finanțare în vederea realizării obiectivului de investitii</w:t>
      </w:r>
      <w:r w:rsidRPr="00EE4A3E">
        <w:rPr>
          <w:noProof/>
          <w:sz w:val="26"/>
          <w:szCs w:val="26"/>
        </w:rPr>
        <w:t xml:space="preserve"> </w:t>
      </w:r>
      <w:r w:rsidRPr="00BC7A22">
        <w:rPr>
          <w:i/>
          <w:noProof/>
          <w:sz w:val="26"/>
          <w:szCs w:val="26"/>
        </w:rPr>
        <w:t>„</w:t>
      </w:r>
      <w:r w:rsidRPr="00BC7A22">
        <w:rPr>
          <w:b/>
          <w:bCs/>
          <w:i/>
          <w:sz w:val="26"/>
          <w:szCs w:val="26"/>
        </w:rPr>
        <w:t>Instalarea de panouri fotovoltaice în vederea acoperirii consumului de energie electrică a UAT- Comuna Rafaila, județul Vaslui”.</w:t>
      </w:r>
    </w:p>
    <w:p w:rsidR="003F13BF" w:rsidRDefault="003F13BF" w:rsidP="003F13BF">
      <w:pPr>
        <w:spacing w:after="4" w:line="269" w:lineRule="auto"/>
        <w:ind w:left="168" w:right="-33" w:firstLine="55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</w:t>
      </w:r>
      <w:r w:rsidRPr="00EE4A3E">
        <w:rPr>
          <w:b/>
          <w:sz w:val="26"/>
          <w:szCs w:val="26"/>
        </w:rPr>
        <w:t>(2)</w:t>
      </w:r>
      <w:r w:rsidRPr="00EE4A3E">
        <w:rPr>
          <w:sz w:val="26"/>
          <w:szCs w:val="26"/>
        </w:rPr>
        <w:t xml:space="preserve"> Se aprobă contractarea serviciilor de consultanță pentru realizarea</w:t>
      </w:r>
      <w:r>
        <w:rPr>
          <w:sz w:val="26"/>
          <w:szCs w:val="26"/>
        </w:rPr>
        <w:t xml:space="preserve"> </w:t>
      </w:r>
      <w:r w:rsidRPr="00EE4A3E">
        <w:rPr>
          <w:sz w:val="26"/>
          <w:szCs w:val="26"/>
        </w:rPr>
        <w:t>obiectivului de investiții.</w:t>
      </w:r>
    </w:p>
    <w:p w:rsidR="003F13BF" w:rsidRDefault="003F13BF" w:rsidP="003F13BF">
      <w:pPr>
        <w:tabs>
          <w:tab w:val="left" w:pos="9030"/>
        </w:tabs>
        <w:spacing w:after="4" w:line="269" w:lineRule="auto"/>
        <w:ind w:left="168" w:right="576" w:firstLine="556"/>
        <w:jc w:val="both"/>
        <w:rPr>
          <w:sz w:val="26"/>
          <w:szCs w:val="26"/>
        </w:rPr>
      </w:pPr>
    </w:p>
    <w:p w:rsidR="003F13BF" w:rsidRPr="00EE4A3E" w:rsidRDefault="003F13BF" w:rsidP="003F13BF">
      <w:pPr>
        <w:tabs>
          <w:tab w:val="left" w:pos="9030"/>
        </w:tabs>
        <w:spacing w:after="4" w:line="269" w:lineRule="auto"/>
        <w:ind w:left="168" w:right="576" w:firstLine="556"/>
        <w:jc w:val="both"/>
        <w:rPr>
          <w:sz w:val="26"/>
          <w:szCs w:val="26"/>
        </w:rPr>
      </w:pPr>
    </w:p>
    <w:p w:rsidR="003F13BF" w:rsidRDefault="003F13BF" w:rsidP="003F13BF">
      <w:pPr>
        <w:spacing w:after="4" w:line="216" w:lineRule="auto"/>
        <w:ind w:left="149" w:right="-33" w:firstLine="556"/>
        <w:jc w:val="both"/>
        <w:rPr>
          <w:sz w:val="26"/>
          <w:szCs w:val="26"/>
        </w:rPr>
      </w:pPr>
      <w:r w:rsidRPr="00EE4A3E">
        <w:rPr>
          <w:b/>
          <w:sz w:val="26"/>
          <w:szCs w:val="26"/>
        </w:rPr>
        <w:t>Art.2.</w:t>
      </w:r>
      <w:r w:rsidRPr="00EE4A3E">
        <w:rPr>
          <w:sz w:val="26"/>
          <w:szCs w:val="26"/>
        </w:rPr>
        <w:t xml:space="preserve"> Se aprobă alocarea, din bugetul local, a sumelor necesare pentru realizarea obiectivelor preväzute la art. l din prezenta.</w:t>
      </w:r>
    </w:p>
    <w:p w:rsidR="003F13BF" w:rsidRPr="00EE4A3E" w:rsidRDefault="003F13BF" w:rsidP="003F13BF">
      <w:pPr>
        <w:spacing w:after="4" w:line="216" w:lineRule="auto"/>
        <w:ind w:left="149" w:right="-33" w:firstLine="556"/>
        <w:jc w:val="both"/>
        <w:rPr>
          <w:sz w:val="26"/>
          <w:szCs w:val="26"/>
        </w:rPr>
      </w:pPr>
      <w:r w:rsidRPr="00EE4A3E">
        <w:rPr>
          <w:b/>
          <w:sz w:val="26"/>
          <w:szCs w:val="26"/>
        </w:rPr>
        <w:t>Art.3.</w:t>
      </w:r>
      <w:r w:rsidRPr="00EE4A3E">
        <w:rPr>
          <w:sz w:val="26"/>
          <w:szCs w:val="26"/>
        </w:rPr>
        <w:t xml:space="preserve"> De aducerea la îndeplinire a prezentei hotărâri vor răspunde Primarul comunei Rafaila, Compartimentul Buget, contabilitate, impozite și taxe și compartimentul Achiziții publice.</w:t>
      </w:r>
    </w:p>
    <w:p w:rsidR="00B42A57" w:rsidRDefault="003F13BF" w:rsidP="003F13BF">
      <w:pPr>
        <w:pStyle w:val="BodyTextIndent"/>
        <w:ind w:left="0" w:firstLine="561"/>
        <w:rPr>
          <w:b w:val="0"/>
          <w:sz w:val="26"/>
          <w:szCs w:val="26"/>
        </w:rPr>
      </w:pPr>
      <w:r w:rsidRPr="00EE4A3E">
        <w:rPr>
          <w:sz w:val="26"/>
          <w:szCs w:val="26"/>
        </w:rPr>
        <w:t xml:space="preserve">Art.4. </w:t>
      </w:r>
      <w:r w:rsidRPr="003F13BF">
        <w:rPr>
          <w:b w:val="0"/>
          <w:sz w:val="26"/>
          <w:szCs w:val="26"/>
        </w:rPr>
        <w:t xml:space="preserve">Prezenta hotărâre va fi comunicată Primarului comunei Rafaila, Instituției Prefctului – județul Vaslui in vederea verificarii legalitatii, persoanelor interesate in vederea realizarii investitiei precum si la cunostinta publicului </w:t>
      </w:r>
      <w:r w:rsidRPr="003F13BF">
        <w:rPr>
          <w:b w:val="0"/>
          <w:noProof/>
          <w:sz w:val="26"/>
          <w:szCs w:val="26"/>
        </w:rPr>
        <w:t>in conditiile si termenul legal prin grija secretarului general al comunei Rafaila.</w:t>
      </w:r>
      <w:r w:rsidRPr="00547610">
        <w:rPr>
          <w:color w:val="000000"/>
          <w:sz w:val="26"/>
          <w:szCs w:val="26"/>
          <w:lang w:val="en-US" w:eastAsia="en-US"/>
        </w:rPr>
        <w:t xml:space="preserve"> </w:t>
      </w:r>
      <w:r w:rsidRPr="00547610">
        <w:rPr>
          <w:color w:val="000000"/>
          <w:sz w:val="26"/>
          <w:szCs w:val="26"/>
        </w:rPr>
        <w:t xml:space="preserve"> </w:t>
      </w:r>
    </w:p>
    <w:p w:rsidR="003F13BF" w:rsidRDefault="003F13BF" w:rsidP="008B0E73">
      <w:pPr>
        <w:pStyle w:val="Heading2"/>
        <w:ind w:right="120"/>
      </w:pPr>
    </w:p>
    <w:p w:rsidR="008B0E73" w:rsidRPr="007207B3" w:rsidRDefault="008B0E73" w:rsidP="008B0E73">
      <w:pPr>
        <w:pStyle w:val="Heading2"/>
        <w:ind w:right="120"/>
      </w:pPr>
      <w:bookmarkStart w:id="0" w:name="_GoBack"/>
      <w:bookmarkEnd w:id="0"/>
      <w:r>
        <w:t xml:space="preserve">  </w:t>
      </w:r>
      <w:r w:rsidR="00C85487">
        <w:t>Rafaila</w:t>
      </w:r>
      <w:r w:rsidRPr="007207B3">
        <w:t xml:space="preserve">, </w:t>
      </w:r>
      <w:r w:rsidR="00CB7FBF">
        <w:t>02 octombrie</w:t>
      </w:r>
      <w:r w:rsidR="000D517A">
        <w:t xml:space="preserve"> 2025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CB7FBF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CB7FBF" w:rsidRPr="00CB7FBF">
              <w:rPr>
                <w:b/>
                <w:sz w:val="18"/>
                <w:szCs w:val="18"/>
                <w:lang w:val="pt-BR"/>
              </w:rPr>
              <w:t>03.10</w:t>
            </w:r>
            <w:r w:rsidR="000D517A" w:rsidRPr="00CB7FBF">
              <w:rPr>
                <w:b/>
                <w:sz w:val="18"/>
                <w:szCs w:val="18"/>
                <w:lang w:val="pt-BR"/>
              </w:rPr>
              <w:t>.</w:t>
            </w:r>
            <w:r w:rsidR="000D517A">
              <w:rPr>
                <w:b/>
                <w:sz w:val="18"/>
                <w:szCs w:val="18"/>
                <w:lang w:val="pt-BR"/>
              </w:rPr>
              <w:t>2025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8"/>
      <w:footerReference w:type="default" r:id="rId9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809" w:rsidRDefault="00954809">
      <w:r>
        <w:separator/>
      </w:r>
    </w:p>
  </w:endnote>
  <w:endnote w:type="continuationSeparator" w:id="0">
    <w:p w:rsidR="00954809" w:rsidRDefault="0095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A34804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13BF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809" w:rsidRDefault="00954809">
      <w:r>
        <w:separator/>
      </w:r>
    </w:p>
  </w:footnote>
  <w:footnote w:type="continuationSeparator" w:id="0">
    <w:p w:rsidR="00954809" w:rsidRDefault="00954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1E33"/>
    <w:rsid w:val="000227B5"/>
    <w:rsid w:val="0002490D"/>
    <w:rsid w:val="00030F46"/>
    <w:rsid w:val="00033396"/>
    <w:rsid w:val="000360A0"/>
    <w:rsid w:val="00045461"/>
    <w:rsid w:val="0005020C"/>
    <w:rsid w:val="0006781C"/>
    <w:rsid w:val="00091B97"/>
    <w:rsid w:val="00094A71"/>
    <w:rsid w:val="00094BF8"/>
    <w:rsid w:val="000A4A3A"/>
    <w:rsid w:val="000B41D3"/>
    <w:rsid w:val="000B62DF"/>
    <w:rsid w:val="000B7735"/>
    <w:rsid w:val="000C1044"/>
    <w:rsid w:val="000D517A"/>
    <w:rsid w:val="000E2B9C"/>
    <w:rsid w:val="000E5450"/>
    <w:rsid w:val="000F0278"/>
    <w:rsid w:val="00116D64"/>
    <w:rsid w:val="0012259D"/>
    <w:rsid w:val="00140054"/>
    <w:rsid w:val="00162BEB"/>
    <w:rsid w:val="00162C9D"/>
    <w:rsid w:val="0016461C"/>
    <w:rsid w:val="00165779"/>
    <w:rsid w:val="00165E8A"/>
    <w:rsid w:val="00167E13"/>
    <w:rsid w:val="001869B3"/>
    <w:rsid w:val="001A450A"/>
    <w:rsid w:val="001C6261"/>
    <w:rsid w:val="001F334E"/>
    <w:rsid w:val="00205F38"/>
    <w:rsid w:val="002177A7"/>
    <w:rsid w:val="00236728"/>
    <w:rsid w:val="00241FC3"/>
    <w:rsid w:val="00243125"/>
    <w:rsid w:val="002520FE"/>
    <w:rsid w:val="0025501E"/>
    <w:rsid w:val="002554F3"/>
    <w:rsid w:val="00257EAB"/>
    <w:rsid w:val="00270B7F"/>
    <w:rsid w:val="002731B9"/>
    <w:rsid w:val="00275C2E"/>
    <w:rsid w:val="00281E1E"/>
    <w:rsid w:val="00287BC6"/>
    <w:rsid w:val="002936C0"/>
    <w:rsid w:val="00294B4C"/>
    <w:rsid w:val="00295B34"/>
    <w:rsid w:val="002A3BDF"/>
    <w:rsid w:val="002B2C3F"/>
    <w:rsid w:val="002B3D8B"/>
    <w:rsid w:val="002B6624"/>
    <w:rsid w:val="002C6F83"/>
    <w:rsid w:val="002D1E5D"/>
    <w:rsid w:val="002D4001"/>
    <w:rsid w:val="002E2CA2"/>
    <w:rsid w:val="002E50F3"/>
    <w:rsid w:val="002F0FD8"/>
    <w:rsid w:val="002F2243"/>
    <w:rsid w:val="002F47B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C2BD2"/>
    <w:rsid w:val="003D33F9"/>
    <w:rsid w:val="003F13BF"/>
    <w:rsid w:val="003F3C17"/>
    <w:rsid w:val="004111F9"/>
    <w:rsid w:val="00412E08"/>
    <w:rsid w:val="00423109"/>
    <w:rsid w:val="00424B3B"/>
    <w:rsid w:val="0042621C"/>
    <w:rsid w:val="0046197C"/>
    <w:rsid w:val="00462777"/>
    <w:rsid w:val="004652D2"/>
    <w:rsid w:val="00474F61"/>
    <w:rsid w:val="0048343D"/>
    <w:rsid w:val="0048382A"/>
    <w:rsid w:val="00493630"/>
    <w:rsid w:val="004B075E"/>
    <w:rsid w:val="004B375B"/>
    <w:rsid w:val="004B52E6"/>
    <w:rsid w:val="004D793F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017B"/>
    <w:rsid w:val="005A3D82"/>
    <w:rsid w:val="005B7A54"/>
    <w:rsid w:val="005D7600"/>
    <w:rsid w:val="005F0B80"/>
    <w:rsid w:val="005F2AE7"/>
    <w:rsid w:val="00612442"/>
    <w:rsid w:val="00613017"/>
    <w:rsid w:val="00616CB2"/>
    <w:rsid w:val="006303C1"/>
    <w:rsid w:val="0064410E"/>
    <w:rsid w:val="0064658C"/>
    <w:rsid w:val="00646A80"/>
    <w:rsid w:val="00667EC1"/>
    <w:rsid w:val="00671B85"/>
    <w:rsid w:val="006830E8"/>
    <w:rsid w:val="00684436"/>
    <w:rsid w:val="006B20F8"/>
    <w:rsid w:val="006B5B9C"/>
    <w:rsid w:val="006C41F9"/>
    <w:rsid w:val="006D3F5E"/>
    <w:rsid w:val="006F3B9F"/>
    <w:rsid w:val="00702B41"/>
    <w:rsid w:val="00720D75"/>
    <w:rsid w:val="007843D4"/>
    <w:rsid w:val="00787B2F"/>
    <w:rsid w:val="00787DA9"/>
    <w:rsid w:val="007A23E1"/>
    <w:rsid w:val="007A41BC"/>
    <w:rsid w:val="007A5C4E"/>
    <w:rsid w:val="007C04A2"/>
    <w:rsid w:val="007C77B0"/>
    <w:rsid w:val="007E1984"/>
    <w:rsid w:val="007E2D22"/>
    <w:rsid w:val="007F2CB2"/>
    <w:rsid w:val="00811D20"/>
    <w:rsid w:val="00812988"/>
    <w:rsid w:val="00815A1D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2526"/>
    <w:rsid w:val="008F3CA3"/>
    <w:rsid w:val="008F6140"/>
    <w:rsid w:val="00925353"/>
    <w:rsid w:val="009368CF"/>
    <w:rsid w:val="009416A0"/>
    <w:rsid w:val="00954809"/>
    <w:rsid w:val="0096016D"/>
    <w:rsid w:val="00960BB1"/>
    <w:rsid w:val="00967EBA"/>
    <w:rsid w:val="00971D5B"/>
    <w:rsid w:val="009723C4"/>
    <w:rsid w:val="009832FC"/>
    <w:rsid w:val="009852C1"/>
    <w:rsid w:val="00987A71"/>
    <w:rsid w:val="009951D9"/>
    <w:rsid w:val="009B35EA"/>
    <w:rsid w:val="009C37D4"/>
    <w:rsid w:val="009C5259"/>
    <w:rsid w:val="009C7DDA"/>
    <w:rsid w:val="009E7AB1"/>
    <w:rsid w:val="009F25B8"/>
    <w:rsid w:val="00A037C1"/>
    <w:rsid w:val="00A05B0A"/>
    <w:rsid w:val="00A120DC"/>
    <w:rsid w:val="00A27868"/>
    <w:rsid w:val="00A338BC"/>
    <w:rsid w:val="00A34804"/>
    <w:rsid w:val="00A36D7A"/>
    <w:rsid w:val="00A42CD4"/>
    <w:rsid w:val="00A43038"/>
    <w:rsid w:val="00A5060A"/>
    <w:rsid w:val="00A514DF"/>
    <w:rsid w:val="00A92FA3"/>
    <w:rsid w:val="00AA1039"/>
    <w:rsid w:val="00AA1F52"/>
    <w:rsid w:val="00AA38BC"/>
    <w:rsid w:val="00AE0EE5"/>
    <w:rsid w:val="00AE196A"/>
    <w:rsid w:val="00B02525"/>
    <w:rsid w:val="00B204E2"/>
    <w:rsid w:val="00B3343F"/>
    <w:rsid w:val="00B35868"/>
    <w:rsid w:val="00B42A57"/>
    <w:rsid w:val="00B45022"/>
    <w:rsid w:val="00B5159C"/>
    <w:rsid w:val="00B532D1"/>
    <w:rsid w:val="00B656BE"/>
    <w:rsid w:val="00B6652B"/>
    <w:rsid w:val="00B926B1"/>
    <w:rsid w:val="00B92901"/>
    <w:rsid w:val="00B97BFE"/>
    <w:rsid w:val="00BA10C2"/>
    <w:rsid w:val="00BB16A8"/>
    <w:rsid w:val="00BB7606"/>
    <w:rsid w:val="00BC06F1"/>
    <w:rsid w:val="00BD5C48"/>
    <w:rsid w:val="00BD68BA"/>
    <w:rsid w:val="00C009AA"/>
    <w:rsid w:val="00C00E0C"/>
    <w:rsid w:val="00C0146D"/>
    <w:rsid w:val="00C0528D"/>
    <w:rsid w:val="00C33CB7"/>
    <w:rsid w:val="00C41256"/>
    <w:rsid w:val="00C413E0"/>
    <w:rsid w:val="00C47A36"/>
    <w:rsid w:val="00C562B5"/>
    <w:rsid w:val="00C56EEE"/>
    <w:rsid w:val="00C578CA"/>
    <w:rsid w:val="00C6083A"/>
    <w:rsid w:val="00C76EF9"/>
    <w:rsid w:val="00C76F86"/>
    <w:rsid w:val="00C85487"/>
    <w:rsid w:val="00C91C30"/>
    <w:rsid w:val="00C94643"/>
    <w:rsid w:val="00CB7FBF"/>
    <w:rsid w:val="00CE3779"/>
    <w:rsid w:val="00CF1EB8"/>
    <w:rsid w:val="00CF681F"/>
    <w:rsid w:val="00CF7843"/>
    <w:rsid w:val="00D17668"/>
    <w:rsid w:val="00D22FD6"/>
    <w:rsid w:val="00D278C9"/>
    <w:rsid w:val="00D27AED"/>
    <w:rsid w:val="00D31656"/>
    <w:rsid w:val="00D368CA"/>
    <w:rsid w:val="00D41613"/>
    <w:rsid w:val="00D53264"/>
    <w:rsid w:val="00D74C0C"/>
    <w:rsid w:val="00D753DE"/>
    <w:rsid w:val="00D77602"/>
    <w:rsid w:val="00D86623"/>
    <w:rsid w:val="00DA0E79"/>
    <w:rsid w:val="00DA77D4"/>
    <w:rsid w:val="00DB08CF"/>
    <w:rsid w:val="00DC1B9B"/>
    <w:rsid w:val="00DE38DA"/>
    <w:rsid w:val="00DF0A5D"/>
    <w:rsid w:val="00E03BD3"/>
    <w:rsid w:val="00E04133"/>
    <w:rsid w:val="00E05D26"/>
    <w:rsid w:val="00E14065"/>
    <w:rsid w:val="00E37787"/>
    <w:rsid w:val="00E45243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64B12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A7E48"/>
    <w:rsid w:val="00FC7507"/>
    <w:rsid w:val="00FD5BA6"/>
    <w:rsid w:val="00FE251F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82F24F"/>
  <w15:docId w15:val="{D3120A34-2D1C-4265-9F8B-2FF4F257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32B7F-2752-434A-8C5E-845EF971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3698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____/2025</vt:lpstr>
      <vt:lpstr>    Rafaila, 02 octombrie 2025   </vt:lpstr>
    </vt:vector>
  </TitlesOfParts>
  <Company>PRIMARIA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2025-10-31T08:57:00Z</dcterms:created>
  <dcterms:modified xsi:type="dcterms:W3CDTF">2025-10-31T08:58:00Z</dcterms:modified>
</cp:coreProperties>
</file>