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Default="00B33F7D" w:rsidP="00D82E05">
      <w:pPr>
        <w:rPr>
          <w:b/>
          <w:bCs/>
          <w:sz w:val="8"/>
          <w:szCs w:val="8"/>
        </w:rPr>
      </w:pPr>
    </w:p>
    <w:p w:rsidR="00C264B3" w:rsidRDefault="00C264B3" w:rsidP="00D82E05">
      <w:pPr>
        <w:rPr>
          <w:b/>
          <w:bCs/>
          <w:sz w:val="8"/>
          <w:szCs w:val="8"/>
        </w:rPr>
      </w:pPr>
    </w:p>
    <w:p w:rsidR="006B6A10" w:rsidRPr="000E222A" w:rsidRDefault="006B6A10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E950E4" w:rsidRPr="00DC091F" w:rsidRDefault="00E950E4" w:rsidP="00DC091F">
      <w:pPr>
        <w:jc w:val="center"/>
        <w:rPr>
          <w:b/>
          <w:bCs/>
          <w:sz w:val="26"/>
          <w:szCs w:val="26"/>
        </w:rPr>
      </w:pP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BC2A15">
      <w:pPr>
        <w:pStyle w:val="Heading1"/>
        <w:rPr>
          <w:rFonts w:ascii="Arial" w:hAnsi="Arial" w:cs="Arial"/>
          <w:sz w:val="28"/>
          <w:szCs w:val="28"/>
        </w:rPr>
      </w:pP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945560">
        <w:rPr>
          <w:rFonts w:ascii="Arial" w:hAnsi="Arial" w:cs="Arial"/>
          <w:sz w:val="28"/>
          <w:szCs w:val="28"/>
        </w:rPr>
        <w:t>5</w:t>
      </w:r>
    </w:p>
    <w:p w:rsidR="00C6274A" w:rsidRPr="00C6274A" w:rsidRDefault="00C6274A" w:rsidP="00C6274A">
      <w:pPr>
        <w:rPr>
          <w:sz w:val="16"/>
          <w:szCs w:val="16"/>
        </w:rPr>
      </w:pPr>
    </w:p>
    <w:p w:rsidR="00A84319" w:rsidRPr="007C16D7" w:rsidRDefault="00A84319" w:rsidP="00A84319">
      <w:pPr>
        <w:jc w:val="center"/>
        <w:rPr>
          <w:rFonts w:eastAsiaTheme="minorEastAsia"/>
          <w:sz w:val="28"/>
          <w:szCs w:val="28"/>
          <w:lang w:val="en-US" w:eastAsia="en-US"/>
        </w:rPr>
      </w:pPr>
      <w:proofErr w:type="spellStart"/>
      <w:r w:rsidRPr="007C16D7">
        <w:rPr>
          <w:b/>
          <w:sz w:val="28"/>
          <w:szCs w:val="28"/>
          <w:lang w:val="en-US"/>
        </w:rPr>
        <w:t>privind</w:t>
      </w:r>
      <w:proofErr w:type="spellEnd"/>
      <w:r w:rsidRPr="007C16D7">
        <w:rPr>
          <w:b/>
          <w:sz w:val="28"/>
          <w:szCs w:val="28"/>
          <w:lang w:val="en-US"/>
        </w:rPr>
        <w:t xml:space="preserve"> </w:t>
      </w:r>
      <w:r w:rsidRPr="007C16D7">
        <w:rPr>
          <w:b/>
          <w:noProof/>
          <w:sz w:val="28"/>
          <w:szCs w:val="28"/>
          <w:lang w:eastAsia="en-US"/>
        </w:rPr>
        <w:t xml:space="preserve">aprobarea </w:t>
      </w:r>
      <w:proofErr w:type="spellStart"/>
      <w:r w:rsidRPr="007C16D7">
        <w:rPr>
          <w:b/>
          <w:bCs/>
          <w:sz w:val="28"/>
          <w:szCs w:val="28"/>
          <w:lang w:val="en-US" w:eastAsia="en-US"/>
        </w:rPr>
        <w:t>Regulamentului-cadru</w:t>
      </w:r>
      <w:proofErr w:type="spellEnd"/>
      <w:r w:rsidRPr="007C16D7"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7C16D7">
        <w:rPr>
          <w:b/>
          <w:bCs/>
          <w:sz w:val="28"/>
          <w:szCs w:val="28"/>
          <w:lang w:val="en-US" w:eastAsia="en-US"/>
        </w:rPr>
        <w:t>privind</w:t>
      </w:r>
      <w:proofErr w:type="spellEnd"/>
      <w:r w:rsidRPr="007C16D7"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7C16D7">
        <w:rPr>
          <w:b/>
          <w:bCs/>
          <w:sz w:val="28"/>
          <w:szCs w:val="28"/>
          <w:lang w:val="en-US" w:eastAsia="en-US"/>
        </w:rPr>
        <w:t>modul</w:t>
      </w:r>
      <w:proofErr w:type="spellEnd"/>
      <w:r w:rsidRPr="007C16D7">
        <w:rPr>
          <w:b/>
          <w:bCs/>
          <w:sz w:val="28"/>
          <w:szCs w:val="28"/>
          <w:lang w:val="en-US" w:eastAsia="en-US"/>
        </w:rPr>
        <w:t xml:space="preserve"> de </w:t>
      </w:r>
      <w:proofErr w:type="spellStart"/>
      <w:r w:rsidRPr="007C16D7">
        <w:rPr>
          <w:b/>
          <w:bCs/>
          <w:sz w:val="28"/>
          <w:szCs w:val="28"/>
          <w:lang w:val="en-US" w:eastAsia="en-US"/>
        </w:rPr>
        <w:t>utilizare</w:t>
      </w:r>
      <w:proofErr w:type="spellEnd"/>
      <w:r w:rsidRPr="007C16D7">
        <w:rPr>
          <w:b/>
          <w:bCs/>
          <w:sz w:val="28"/>
          <w:szCs w:val="28"/>
          <w:lang w:val="en-US" w:eastAsia="en-US"/>
        </w:rPr>
        <w:t xml:space="preserve"> al </w:t>
      </w:r>
      <w:proofErr w:type="spellStart"/>
      <w:r w:rsidRPr="007C16D7">
        <w:rPr>
          <w:b/>
          <w:bCs/>
          <w:sz w:val="28"/>
          <w:szCs w:val="28"/>
          <w:lang w:val="en-US" w:eastAsia="en-US"/>
        </w:rPr>
        <w:t>microbuzului</w:t>
      </w:r>
      <w:proofErr w:type="spellEnd"/>
      <w:r w:rsidRPr="007C16D7">
        <w:rPr>
          <w:b/>
          <w:bCs/>
          <w:sz w:val="28"/>
          <w:szCs w:val="28"/>
          <w:lang w:val="en-US" w:eastAsia="en-US"/>
        </w:rPr>
        <w:t xml:space="preserve"> de transport </w:t>
      </w:r>
      <w:proofErr w:type="spellStart"/>
      <w:r w:rsidRPr="007C16D7">
        <w:rPr>
          <w:b/>
          <w:bCs/>
          <w:sz w:val="28"/>
          <w:szCs w:val="28"/>
          <w:lang w:val="en-US" w:eastAsia="en-US"/>
        </w:rPr>
        <w:t>scolar</w:t>
      </w:r>
      <w:proofErr w:type="spellEnd"/>
    </w:p>
    <w:p w:rsidR="00BC2A15" w:rsidRPr="00A30BFB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EA35CC" w:rsidRDefault="00EA35CC" w:rsidP="00EA35CC">
      <w:pPr>
        <w:pStyle w:val="BodyTextIndent"/>
        <w:ind w:left="0" w:firstLine="1122"/>
      </w:pPr>
    </w:p>
    <w:p w:rsidR="00EA35CC" w:rsidRPr="00FA022C" w:rsidRDefault="00EA35CC" w:rsidP="00EA35CC">
      <w:pPr>
        <w:pStyle w:val="BodyTextIndent"/>
        <w:ind w:left="0" w:firstLine="708"/>
        <w:rPr>
          <w:i/>
          <w:sz w:val="10"/>
          <w:szCs w:val="10"/>
        </w:rPr>
      </w:pPr>
    </w:p>
    <w:p w:rsidR="00A84319" w:rsidRDefault="00A84319" w:rsidP="00A84319">
      <w:pPr>
        <w:ind w:firstLine="720"/>
        <w:jc w:val="both"/>
      </w:pPr>
      <w:r>
        <w:rPr>
          <w:lang w:val="pt-BR"/>
        </w:rPr>
        <w:t xml:space="preserve">având în vedere referatul de aprobare al </w:t>
      </w:r>
      <w:r>
        <w:t>primarului prcum si</w:t>
      </w:r>
      <w:r>
        <w:t xml:space="preserve"> raportul compartimentului de resort;</w:t>
      </w:r>
    </w:p>
    <w:p w:rsidR="00A84319" w:rsidRDefault="00A84319" w:rsidP="00A84319">
      <w:pPr>
        <w:ind w:firstLine="720"/>
        <w:jc w:val="both"/>
      </w:pPr>
      <w:r>
        <w:t>in  conformitate cu prevederile: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>
        <w:rPr>
          <w:rFonts w:eastAsia="Calibri"/>
          <w:lang w:val="en-US" w:eastAsia="en-US"/>
        </w:rPr>
        <w:t xml:space="preserve">art. 120 </w:t>
      </w:r>
      <w:proofErr w:type="spellStart"/>
      <w:r>
        <w:rPr>
          <w:rFonts w:eastAsia="Calibri"/>
          <w:lang w:val="en-US" w:eastAsia="en-US"/>
        </w:rPr>
        <w:t>si</w:t>
      </w:r>
      <w:proofErr w:type="spellEnd"/>
      <w:r>
        <w:rPr>
          <w:rFonts w:eastAsia="Calibri"/>
          <w:lang w:val="en-US" w:eastAsia="en-US"/>
        </w:rPr>
        <w:t xml:space="preserve"> art. 121, </w:t>
      </w:r>
      <w:proofErr w:type="spellStart"/>
      <w:r>
        <w:rPr>
          <w:rFonts w:eastAsia="Calibri"/>
          <w:lang w:val="en-US" w:eastAsia="en-US"/>
        </w:rPr>
        <w:t>alin</w:t>
      </w:r>
      <w:proofErr w:type="spellEnd"/>
      <w:r>
        <w:rPr>
          <w:rFonts w:eastAsia="Calibri"/>
          <w:lang w:val="en-US" w:eastAsia="en-US"/>
        </w:rPr>
        <w:t xml:space="preserve">. (1) </w:t>
      </w:r>
      <w:proofErr w:type="spellStart"/>
      <w:r>
        <w:rPr>
          <w:rFonts w:eastAsia="Calibri"/>
          <w:lang w:val="en-US" w:eastAsia="en-US"/>
        </w:rPr>
        <w:t>si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alin</w:t>
      </w:r>
      <w:proofErr w:type="spellEnd"/>
      <w:r>
        <w:rPr>
          <w:rFonts w:eastAsia="Calibri"/>
          <w:lang w:val="en-US" w:eastAsia="en-US"/>
        </w:rPr>
        <w:t xml:space="preserve">. (2) din </w:t>
      </w:r>
      <w:proofErr w:type="spellStart"/>
      <w:r>
        <w:rPr>
          <w:rFonts w:eastAsia="Calibri"/>
          <w:lang w:val="en-US" w:eastAsia="en-US"/>
        </w:rPr>
        <w:t>Constitutia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Romaniei</w:t>
      </w:r>
      <w:proofErr w:type="spellEnd"/>
      <w:r>
        <w:rPr>
          <w:rFonts w:eastAsia="Calibri"/>
          <w:lang w:val="en-US" w:eastAsia="en-US"/>
        </w:rPr>
        <w:t xml:space="preserve">, </w:t>
      </w:r>
      <w:proofErr w:type="spellStart"/>
      <w:r>
        <w:rPr>
          <w:rFonts w:eastAsia="Calibri"/>
          <w:lang w:val="en-US" w:eastAsia="en-US"/>
        </w:rPr>
        <w:t>republicata</w:t>
      </w:r>
      <w:proofErr w:type="spellEnd"/>
      <w:r>
        <w:rPr>
          <w:rFonts w:eastAsia="Calibri"/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>
        <w:rPr>
          <w:rFonts w:eastAsia="Calibri"/>
          <w:lang w:val="en-US" w:eastAsia="en-US"/>
        </w:rPr>
        <w:t xml:space="preserve">art. 3 </w:t>
      </w:r>
      <w:proofErr w:type="spellStart"/>
      <w:r>
        <w:rPr>
          <w:rFonts w:eastAsia="Calibri"/>
          <w:lang w:val="en-US" w:eastAsia="en-US"/>
        </w:rPr>
        <w:t>si</w:t>
      </w:r>
      <w:proofErr w:type="spellEnd"/>
      <w:r>
        <w:rPr>
          <w:rFonts w:eastAsia="Calibri"/>
          <w:lang w:val="en-US" w:eastAsia="en-US"/>
        </w:rPr>
        <w:t xml:space="preserve"> 4 din Carta </w:t>
      </w:r>
      <w:proofErr w:type="spellStart"/>
      <w:r>
        <w:rPr>
          <w:rFonts w:eastAsia="Calibri"/>
          <w:lang w:val="en-US" w:eastAsia="en-US"/>
        </w:rPr>
        <w:t>europeana</w:t>
      </w:r>
      <w:proofErr w:type="spellEnd"/>
      <w:r>
        <w:rPr>
          <w:rFonts w:eastAsia="Calibri"/>
          <w:lang w:val="en-US" w:eastAsia="en-US"/>
        </w:rPr>
        <w:t xml:space="preserve"> a </w:t>
      </w:r>
      <w:proofErr w:type="spellStart"/>
      <w:r>
        <w:rPr>
          <w:rFonts w:eastAsia="Calibri"/>
          <w:lang w:val="en-US" w:eastAsia="en-US"/>
        </w:rPr>
        <w:t>autonomiei</w:t>
      </w:r>
      <w:proofErr w:type="spellEnd"/>
      <w:r>
        <w:rPr>
          <w:rFonts w:eastAsia="Calibri"/>
          <w:lang w:val="en-US" w:eastAsia="en-US"/>
        </w:rPr>
        <w:t xml:space="preserve"> locale, </w:t>
      </w:r>
      <w:proofErr w:type="spellStart"/>
      <w:r>
        <w:rPr>
          <w:rFonts w:eastAsia="Calibri"/>
          <w:lang w:val="en-US" w:eastAsia="en-US"/>
        </w:rPr>
        <w:t>adoptata</w:t>
      </w:r>
      <w:proofErr w:type="spellEnd"/>
      <w:r>
        <w:rPr>
          <w:rFonts w:eastAsia="Calibri"/>
          <w:lang w:val="en-US" w:eastAsia="en-US"/>
        </w:rPr>
        <w:t xml:space="preserve"> la Strasbourg la 15 </w:t>
      </w:r>
      <w:proofErr w:type="spellStart"/>
      <w:r>
        <w:rPr>
          <w:rFonts w:eastAsia="Calibri"/>
          <w:lang w:val="en-US" w:eastAsia="en-US"/>
        </w:rPr>
        <w:t>octombrie</w:t>
      </w:r>
      <w:proofErr w:type="spellEnd"/>
      <w:r>
        <w:rPr>
          <w:rFonts w:eastAsia="Calibri"/>
          <w:lang w:val="en-US" w:eastAsia="en-US"/>
        </w:rPr>
        <w:t xml:space="preserve"> 1985, </w:t>
      </w:r>
      <w:proofErr w:type="spellStart"/>
      <w:r>
        <w:rPr>
          <w:rFonts w:eastAsia="Calibri"/>
          <w:lang w:val="en-US" w:eastAsia="en-US"/>
        </w:rPr>
        <w:t>ratificata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prin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Legea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nr</w:t>
      </w:r>
      <w:proofErr w:type="spellEnd"/>
      <w:r>
        <w:rPr>
          <w:rFonts w:eastAsia="Calibri"/>
          <w:lang w:val="en-US" w:eastAsia="en-US"/>
        </w:rPr>
        <w:t>. 199 / 1997;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>
        <w:rPr>
          <w:rFonts w:eastAsia="Calibri"/>
          <w:lang w:val="en-US" w:eastAsia="en-US"/>
        </w:rPr>
        <w:t xml:space="preserve">art. 7, </w:t>
      </w:r>
      <w:proofErr w:type="spellStart"/>
      <w:r>
        <w:rPr>
          <w:rFonts w:eastAsia="Calibri"/>
          <w:lang w:val="en-US" w:eastAsia="en-US"/>
        </w:rPr>
        <w:t>alin</w:t>
      </w:r>
      <w:proofErr w:type="spellEnd"/>
      <w:r>
        <w:rPr>
          <w:rFonts w:eastAsia="Calibri"/>
          <w:lang w:val="en-US" w:eastAsia="en-US"/>
        </w:rPr>
        <w:t xml:space="preserve">. (2) din </w:t>
      </w:r>
      <w:proofErr w:type="spellStart"/>
      <w:r>
        <w:rPr>
          <w:rFonts w:eastAsia="Calibri"/>
          <w:lang w:val="en-US" w:eastAsia="en-US"/>
        </w:rPr>
        <w:t>Codul</w:t>
      </w:r>
      <w:proofErr w:type="spellEnd"/>
      <w:r>
        <w:rPr>
          <w:rFonts w:eastAsia="Calibri"/>
          <w:lang w:val="en-US" w:eastAsia="en-US"/>
        </w:rPr>
        <w:t xml:space="preserve"> civil al </w:t>
      </w:r>
      <w:proofErr w:type="spellStart"/>
      <w:r>
        <w:rPr>
          <w:rFonts w:eastAsia="Calibri"/>
          <w:lang w:val="en-US" w:eastAsia="en-US"/>
        </w:rPr>
        <w:t>Romaniei</w:t>
      </w:r>
      <w:proofErr w:type="spellEnd"/>
      <w:r>
        <w:rPr>
          <w:rFonts w:eastAsia="Calibri"/>
          <w:lang w:val="en-US" w:eastAsia="en-US"/>
        </w:rPr>
        <w:t xml:space="preserve">, </w:t>
      </w:r>
      <w:proofErr w:type="spellStart"/>
      <w:r>
        <w:rPr>
          <w:rFonts w:eastAsia="Calibri"/>
          <w:lang w:val="en-US" w:eastAsia="en-US"/>
        </w:rPr>
        <w:t>adoptat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prin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Legea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nr</w:t>
      </w:r>
      <w:proofErr w:type="spellEnd"/>
      <w:r>
        <w:rPr>
          <w:rFonts w:eastAsia="Calibri"/>
          <w:lang w:val="en-US" w:eastAsia="en-US"/>
        </w:rPr>
        <w:t xml:space="preserve">. 287 / 2009, cu </w:t>
      </w:r>
      <w:proofErr w:type="spellStart"/>
      <w:r>
        <w:rPr>
          <w:rFonts w:eastAsia="Calibri"/>
          <w:lang w:val="en-US" w:eastAsia="en-US"/>
        </w:rPr>
        <w:t>modificarile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si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completarile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ulterioare</w:t>
      </w:r>
      <w:proofErr w:type="spellEnd"/>
      <w:r>
        <w:rPr>
          <w:rFonts w:eastAsia="Calibri"/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>
        <w:rPr>
          <w:rFonts w:eastAsia="Calibri"/>
          <w:lang w:val="en-US" w:eastAsia="en-US"/>
        </w:rPr>
        <w:t xml:space="preserve">art. 21, lit. m) </w:t>
      </w:r>
      <w:proofErr w:type="spellStart"/>
      <w:r>
        <w:rPr>
          <w:rFonts w:eastAsia="Calibri"/>
          <w:lang w:val="en-US" w:eastAsia="en-US"/>
        </w:rPr>
        <w:t>si</w:t>
      </w:r>
      <w:proofErr w:type="spellEnd"/>
      <w:r>
        <w:rPr>
          <w:rFonts w:eastAsia="Calibri"/>
          <w:lang w:val="en-US" w:eastAsia="en-US"/>
        </w:rPr>
        <w:t xml:space="preserve"> art. 28 din </w:t>
      </w:r>
      <w:proofErr w:type="spellStart"/>
      <w:r>
        <w:rPr>
          <w:rFonts w:eastAsia="Calibri"/>
          <w:lang w:val="en-US" w:eastAsia="en-US"/>
        </w:rPr>
        <w:t>Legea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cadru</w:t>
      </w:r>
      <w:proofErr w:type="spellEnd"/>
      <w:r>
        <w:rPr>
          <w:rFonts w:eastAsia="Calibri"/>
          <w:lang w:val="en-US" w:eastAsia="en-US"/>
        </w:rPr>
        <w:t xml:space="preserve"> a </w:t>
      </w:r>
      <w:proofErr w:type="spellStart"/>
      <w:r>
        <w:rPr>
          <w:rFonts w:eastAsia="Calibri"/>
          <w:lang w:val="en-US" w:eastAsia="en-US"/>
        </w:rPr>
        <w:t>descentralizarii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nr</w:t>
      </w:r>
      <w:proofErr w:type="spellEnd"/>
      <w:r>
        <w:rPr>
          <w:rFonts w:eastAsia="Calibri"/>
          <w:lang w:val="en-US" w:eastAsia="en-US"/>
        </w:rPr>
        <w:t>. 195 / 2006;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>
        <w:rPr>
          <w:rFonts w:eastAsiaTheme="minorEastAsia"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lang w:val="en-US" w:eastAsia="en-US"/>
        </w:rPr>
        <w:t>Legea</w:t>
      </w:r>
      <w:proofErr w:type="spellEnd"/>
      <w:r>
        <w:rPr>
          <w:lang w:val="en-US" w:eastAsia="en-US"/>
        </w:rPr>
        <w:t xml:space="preserve">  </w:t>
      </w:r>
      <w:proofErr w:type="spellStart"/>
      <w:r>
        <w:rPr>
          <w:lang w:val="en-US" w:eastAsia="en-US"/>
        </w:rPr>
        <w:t>nr</w:t>
      </w:r>
      <w:proofErr w:type="spellEnd"/>
      <w:proofErr w:type="gramEnd"/>
      <w:r>
        <w:rPr>
          <w:lang w:val="en-US" w:eastAsia="en-US"/>
        </w:rPr>
        <w:t xml:space="preserve">. 198/2023 a </w:t>
      </w:r>
      <w:proofErr w:type="spellStart"/>
      <w:r>
        <w:rPr>
          <w:lang w:val="en-US" w:eastAsia="en-US"/>
        </w:rPr>
        <w:t>învățământului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preuniversitar</w:t>
      </w:r>
      <w:proofErr w:type="spellEnd"/>
      <w:r>
        <w:rPr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>
        <w:rPr>
          <w:lang w:val="en-US" w:eastAsia="en-US"/>
        </w:rPr>
        <w:t xml:space="preserve">OME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4.183/04.07.2022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aprobarea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Regulamentului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organizare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funcționare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unităților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învățământ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preuniversitar</w:t>
      </w:r>
      <w:proofErr w:type="spellEnd"/>
      <w:r>
        <w:rPr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>
        <w:rPr>
          <w:lang w:val="en-US" w:eastAsia="en-US"/>
        </w:rPr>
        <w:t xml:space="preserve">OMECTS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3035/10.01.2012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aprobarea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Metodologiei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cadru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organizare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desfășurare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competițiilor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școlare</w:t>
      </w:r>
      <w:proofErr w:type="spellEnd"/>
      <w:r>
        <w:rPr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>
        <w:rPr>
          <w:lang w:val="en-US" w:eastAsia="en-US"/>
        </w:rPr>
        <w:t xml:space="preserve">OMEN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3637/12.04.2016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aprobarea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condițiilor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organizare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taberelor</w:t>
      </w:r>
      <w:proofErr w:type="spellEnd"/>
      <w:r>
        <w:rPr>
          <w:lang w:val="en-US" w:eastAsia="en-US"/>
        </w:rPr>
        <w:t xml:space="preserve">, </w:t>
      </w:r>
      <w:proofErr w:type="spellStart"/>
      <w:r>
        <w:rPr>
          <w:lang w:val="en-US" w:eastAsia="en-US"/>
        </w:rPr>
        <w:t>excursiilor</w:t>
      </w:r>
      <w:proofErr w:type="spellEnd"/>
      <w:r>
        <w:rPr>
          <w:lang w:val="en-US" w:eastAsia="en-US"/>
        </w:rPr>
        <w:t xml:space="preserve">, </w:t>
      </w:r>
      <w:proofErr w:type="spellStart"/>
      <w:r>
        <w:rPr>
          <w:lang w:val="en-US" w:eastAsia="en-US"/>
        </w:rPr>
        <w:t>expedițiilor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altor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activități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timp</w:t>
      </w:r>
      <w:proofErr w:type="spellEnd"/>
      <w:r>
        <w:rPr>
          <w:lang w:val="en-US" w:eastAsia="en-US"/>
        </w:rPr>
        <w:t xml:space="preserve"> liber </w:t>
      </w:r>
      <w:proofErr w:type="spellStart"/>
      <w:r>
        <w:rPr>
          <w:lang w:val="en-US" w:eastAsia="en-US"/>
        </w:rPr>
        <w:t>în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sistemul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învățământ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preuniversitar</w:t>
      </w:r>
      <w:proofErr w:type="spellEnd"/>
      <w:r>
        <w:rPr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>
        <w:rPr>
          <w:lang w:val="en-US" w:eastAsia="en-US"/>
        </w:rPr>
        <w:t>Ordonanța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Guvernului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27/2011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transporturile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rutiere</w:t>
      </w:r>
      <w:proofErr w:type="spellEnd"/>
      <w:r>
        <w:rPr>
          <w:lang w:val="en-US" w:eastAsia="en-US"/>
        </w:rPr>
        <w:t xml:space="preserve">, cu </w:t>
      </w:r>
      <w:proofErr w:type="spellStart"/>
      <w:r>
        <w:rPr>
          <w:lang w:val="en-US" w:eastAsia="en-US"/>
        </w:rPr>
        <w:t>modificările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>
        <w:rPr>
          <w:lang w:val="en-US" w:eastAsia="en-US"/>
        </w:rPr>
        <w:t>Ordinul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ministrului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transporturilor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infrastructurii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980/2011 </w:t>
      </w:r>
      <w:proofErr w:type="spellStart"/>
      <w:r>
        <w:rPr>
          <w:lang w:val="en-US" w:eastAsia="en-US"/>
        </w:rPr>
        <w:t>pentru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aprobarea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Normelor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metodologice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aplicarea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prevederilor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referitoare</w:t>
      </w:r>
      <w:proofErr w:type="spellEnd"/>
      <w:r>
        <w:rPr>
          <w:lang w:val="en-US" w:eastAsia="en-US"/>
        </w:rPr>
        <w:t xml:space="preserve"> la </w:t>
      </w:r>
      <w:proofErr w:type="spellStart"/>
      <w:r>
        <w:rPr>
          <w:lang w:val="en-US" w:eastAsia="en-US"/>
        </w:rPr>
        <w:t>organizarea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efectuarea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transporturilor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rutiere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activităților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conexe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acestora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stabilite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prin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Ordonanța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Guvernului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27/2011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transporturile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rutiere</w:t>
      </w:r>
      <w:proofErr w:type="spellEnd"/>
      <w:r>
        <w:rPr>
          <w:lang w:val="en-US" w:eastAsia="en-US"/>
        </w:rPr>
        <w:t xml:space="preserve">, cu </w:t>
      </w:r>
      <w:proofErr w:type="spellStart"/>
      <w:r>
        <w:rPr>
          <w:lang w:val="en-US" w:eastAsia="en-US"/>
        </w:rPr>
        <w:t>modificările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>
        <w:rPr>
          <w:lang w:val="en-US" w:eastAsia="en-US"/>
        </w:rPr>
        <w:t>Ordinul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ministrului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transporturilor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infrastructurii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ministrului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sănătății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I 151/1752/2021 </w:t>
      </w:r>
      <w:proofErr w:type="spellStart"/>
      <w:r>
        <w:rPr>
          <w:lang w:val="en-US" w:eastAsia="en-US"/>
        </w:rPr>
        <w:t>pentru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aprobarea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cadrului</w:t>
      </w:r>
      <w:proofErr w:type="spellEnd"/>
      <w:r>
        <w:rPr>
          <w:lang w:val="en-US" w:eastAsia="en-US"/>
        </w:rPr>
        <w:t xml:space="preserve"> general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examinarea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medicală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psihologică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personalului</w:t>
      </w:r>
      <w:proofErr w:type="spellEnd"/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atribuții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în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siguranța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transporturilor</w:t>
      </w:r>
      <w:proofErr w:type="spellEnd"/>
      <w:r>
        <w:rPr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>
        <w:rPr>
          <w:lang w:val="en-US" w:eastAsia="en-US"/>
        </w:rPr>
        <w:t>Ordinul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ministrului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transporturilor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1214/2015 </w:t>
      </w:r>
      <w:proofErr w:type="spellStart"/>
      <w:r>
        <w:rPr>
          <w:lang w:val="en-US" w:eastAsia="en-US"/>
        </w:rPr>
        <w:t>pentru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aprobarea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normelor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pregătirea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atestarea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profesională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personalului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specialitate</w:t>
      </w:r>
      <w:proofErr w:type="spellEnd"/>
      <w:r>
        <w:rPr>
          <w:lang w:val="en-US" w:eastAsia="en-US"/>
        </w:rPr>
        <w:t xml:space="preserve"> din </w:t>
      </w:r>
      <w:proofErr w:type="spellStart"/>
      <w:r>
        <w:rPr>
          <w:lang w:val="en-US" w:eastAsia="en-US"/>
        </w:rPr>
        <w:t>domeniul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transporturilor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rutiere</w:t>
      </w:r>
      <w:proofErr w:type="spellEnd"/>
      <w:r>
        <w:rPr>
          <w:lang w:val="en-US" w:eastAsia="en-US"/>
        </w:rPr>
        <w:t xml:space="preserve">, cu </w:t>
      </w:r>
      <w:proofErr w:type="spellStart"/>
      <w:r>
        <w:rPr>
          <w:lang w:val="en-US" w:eastAsia="en-US"/>
        </w:rPr>
        <w:t>modificările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>
        <w:rPr>
          <w:lang w:val="en-US" w:eastAsia="en-US"/>
        </w:rPr>
        <w:t>Ordonanța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Guvernului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37/2007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stabilirea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cadrului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aplicare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regulilor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perioadele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conducere</w:t>
      </w:r>
      <w:proofErr w:type="spellEnd"/>
      <w:r>
        <w:rPr>
          <w:lang w:val="en-US" w:eastAsia="en-US"/>
        </w:rPr>
        <w:t xml:space="preserve">, </w:t>
      </w:r>
      <w:proofErr w:type="spellStart"/>
      <w:r>
        <w:rPr>
          <w:lang w:val="en-US" w:eastAsia="en-US"/>
        </w:rPr>
        <w:t>pauzele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perioadele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odihnă</w:t>
      </w:r>
      <w:proofErr w:type="spellEnd"/>
      <w:r>
        <w:rPr>
          <w:lang w:val="en-US" w:eastAsia="en-US"/>
        </w:rPr>
        <w:t xml:space="preserve"> ale </w:t>
      </w:r>
      <w:proofErr w:type="spellStart"/>
      <w:r>
        <w:rPr>
          <w:lang w:val="en-US" w:eastAsia="en-US"/>
        </w:rPr>
        <w:t>conducătorilor</w:t>
      </w:r>
      <w:proofErr w:type="spellEnd"/>
      <w:r>
        <w:rPr>
          <w:lang w:val="en-US" w:eastAsia="en-US"/>
        </w:rPr>
        <w:t xml:space="preserve"> auto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utilizarea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aparatelor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înregistrare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activității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acestora</w:t>
      </w:r>
      <w:proofErr w:type="spellEnd"/>
      <w:r>
        <w:rPr>
          <w:lang w:val="en-US" w:eastAsia="en-US"/>
        </w:rPr>
        <w:t xml:space="preserve">, cu </w:t>
      </w:r>
      <w:proofErr w:type="spellStart"/>
      <w:r>
        <w:rPr>
          <w:lang w:val="en-US" w:eastAsia="en-US"/>
        </w:rPr>
        <w:t>modificările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>
        <w:rPr>
          <w:lang w:val="en-US" w:eastAsia="en-US"/>
        </w:rPr>
        <w:t>Ordonanța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urgență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Guvernului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195/2002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circulația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drumurile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publice</w:t>
      </w:r>
      <w:proofErr w:type="spellEnd"/>
      <w:r>
        <w:rPr>
          <w:lang w:val="en-US" w:eastAsia="en-US"/>
        </w:rPr>
        <w:t xml:space="preserve">, </w:t>
      </w:r>
      <w:proofErr w:type="spellStart"/>
      <w:r>
        <w:rPr>
          <w:lang w:val="en-US" w:eastAsia="en-US"/>
        </w:rPr>
        <w:t>republicată</w:t>
      </w:r>
      <w:proofErr w:type="spellEnd"/>
      <w:r>
        <w:rPr>
          <w:lang w:val="en-US" w:eastAsia="en-US"/>
        </w:rPr>
        <w:t xml:space="preserve">, cu </w:t>
      </w:r>
      <w:proofErr w:type="spellStart"/>
      <w:r>
        <w:rPr>
          <w:lang w:val="en-US" w:eastAsia="en-US"/>
        </w:rPr>
        <w:t>modificările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>
        <w:rPr>
          <w:lang w:val="en-US" w:eastAsia="en-US"/>
        </w:rPr>
        <w:t>Hotărârea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Guvernului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1391/2006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aprobarea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Regulamentului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aplicare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Ordonanța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urgență</w:t>
      </w:r>
      <w:proofErr w:type="spellEnd"/>
      <w:r>
        <w:rPr>
          <w:lang w:val="en-US" w:eastAsia="en-US"/>
        </w:rPr>
        <w:t xml:space="preserve"> a </w:t>
      </w:r>
      <w:proofErr w:type="spellStart"/>
      <w:r>
        <w:rPr>
          <w:lang w:val="en-US" w:eastAsia="en-US"/>
        </w:rPr>
        <w:t>Guvernului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nr</w:t>
      </w:r>
      <w:proofErr w:type="spellEnd"/>
      <w:r>
        <w:rPr>
          <w:lang w:val="en-US" w:eastAsia="en-US"/>
        </w:rPr>
        <w:t xml:space="preserve">. 195/2002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circulația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drumurile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publice</w:t>
      </w:r>
      <w:proofErr w:type="spellEnd"/>
      <w:r>
        <w:rPr>
          <w:lang w:val="en-US" w:eastAsia="en-US"/>
        </w:rPr>
        <w:t xml:space="preserve">, cu </w:t>
      </w:r>
      <w:proofErr w:type="spellStart"/>
      <w:r>
        <w:rPr>
          <w:lang w:val="en-US" w:eastAsia="en-US"/>
        </w:rPr>
        <w:t>modificările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>.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>
        <w:rPr>
          <w:rFonts w:eastAsia="Calibri"/>
          <w:lang w:val="en-US" w:eastAsia="en-US"/>
        </w:rPr>
        <w:t>Legea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nr</w:t>
      </w:r>
      <w:proofErr w:type="spellEnd"/>
      <w:r>
        <w:rPr>
          <w:rFonts w:eastAsia="Calibri"/>
          <w:lang w:val="en-US" w:eastAsia="en-US"/>
        </w:rPr>
        <w:t xml:space="preserve">. 52 / 2003 </w:t>
      </w:r>
      <w:proofErr w:type="spellStart"/>
      <w:r>
        <w:rPr>
          <w:rFonts w:eastAsia="Calibri"/>
          <w:lang w:val="en-US" w:eastAsia="en-US"/>
        </w:rPr>
        <w:t>privind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transparenta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decizionala</w:t>
      </w:r>
      <w:proofErr w:type="spellEnd"/>
      <w:r>
        <w:rPr>
          <w:rFonts w:eastAsia="Calibri"/>
          <w:lang w:val="en-US" w:eastAsia="en-US"/>
        </w:rPr>
        <w:t xml:space="preserve"> in </w:t>
      </w:r>
      <w:proofErr w:type="spellStart"/>
      <w:r>
        <w:rPr>
          <w:rFonts w:eastAsia="Calibri"/>
          <w:lang w:val="en-US" w:eastAsia="en-US"/>
        </w:rPr>
        <w:t>administratia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publica</w:t>
      </w:r>
      <w:proofErr w:type="spellEnd"/>
      <w:r>
        <w:rPr>
          <w:rFonts w:eastAsia="Calibri"/>
          <w:lang w:val="en-US" w:eastAsia="en-US"/>
        </w:rPr>
        <w:t xml:space="preserve">, cu </w:t>
      </w:r>
      <w:proofErr w:type="spellStart"/>
      <w:r>
        <w:rPr>
          <w:rFonts w:eastAsia="Calibri"/>
          <w:lang w:val="en-US" w:eastAsia="en-US"/>
        </w:rPr>
        <w:t>modificarile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si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completarile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ulterioare</w:t>
      </w:r>
      <w:proofErr w:type="spellEnd"/>
      <w:r>
        <w:rPr>
          <w:rFonts w:eastAsia="Calibri"/>
          <w:lang w:val="en-US" w:eastAsia="en-US"/>
        </w:rPr>
        <w:t>;</w:t>
      </w:r>
    </w:p>
    <w:p w:rsidR="00A84319" w:rsidRDefault="00A84319" w:rsidP="00A84319">
      <w:pPr>
        <w:numPr>
          <w:ilvl w:val="0"/>
          <w:numId w:val="10"/>
        </w:numPr>
        <w:tabs>
          <w:tab w:val="left" w:pos="1335"/>
        </w:tabs>
        <w:spacing w:line="235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>
        <w:rPr>
          <w:rFonts w:eastAsia="Calibri"/>
          <w:lang w:val="en-US" w:eastAsia="en-US"/>
        </w:rPr>
        <w:t>Legea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nr</w:t>
      </w:r>
      <w:proofErr w:type="spellEnd"/>
      <w:r>
        <w:rPr>
          <w:rFonts w:eastAsia="Calibri"/>
          <w:lang w:val="en-US" w:eastAsia="en-US"/>
        </w:rPr>
        <w:t xml:space="preserve">. 24/ 2000 </w:t>
      </w:r>
      <w:proofErr w:type="spellStart"/>
      <w:r>
        <w:rPr>
          <w:rFonts w:eastAsia="Calibri"/>
          <w:lang w:val="en-US" w:eastAsia="en-US"/>
        </w:rPr>
        <w:t>privind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normele</w:t>
      </w:r>
      <w:proofErr w:type="spellEnd"/>
      <w:r>
        <w:rPr>
          <w:rFonts w:eastAsia="Calibri"/>
          <w:lang w:val="en-US" w:eastAsia="en-US"/>
        </w:rPr>
        <w:t xml:space="preserve"> de </w:t>
      </w:r>
      <w:proofErr w:type="spellStart"/>
      <w:r>
        <w:rPr>
          <w:rFonts w:eastAsia="Calibri"/>
          <w:lang w:val="en-US" w:eastAsia="en-US"/>
        </w:rPr>
        <w:t>tehnica</w:t>
      </w:r>
      <w:proofErr w:type="spellEnd"/>
      <w:r>
        <w:rPr>
          <w:rFonts w:eastAsia="Calibri"/>
          <w:lang w:val="en-US" w:eastAsia="en-US"/>
        </w:rPr>
        <w:t xml:space="preserve"> legislative </w:t>
      </w:r>
      <w:proofErr w:type="spellStart"/>
      <w:r>
        <w:rPr>
          <w:rFonts w:eastAsia="Calibri"/>
          <w:lang w:val="en-US" w:eastAsia="en-US"/>
        </w:rPr>
        <w:t>pentru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elaborarea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actelor</w:t>
      </w:r>
      <w:proofErr w:type="spellEnd"/>
      <w:r>
        <w:rPr>
          <w:rFonts w:eastAsia="Calibri"/>
          <w:lang w:val="en-US" w:eastAsia="en-US"/>
        </w:rPr>
        <w:t xml:space="preserve"> normative, cu </w:t>
      </w:r>
      <w:proofErr w:type="spellStart"/>
      <w:r>
        <w:rPr>
          <w:rFonts w:eastAsia="Calibri"/>
          <w:lang w:val="en-US" w:eastAsia="en-US"/>
        </w:rPr>
        <w:t>modificarile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si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completarile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ulterioare</w:t>
      </w:r>
      <w:proofErr w:type="spellEnd"/>
      <w:r>
        <w:rPr>
          <w:rFonts w:eastAsia="Calibri"/>
          <w:lang w:val="en-US" w:eastAsia="en-US"/>
        </w:rPr>
        <w:t>;</w:t>
      </w:r>
    </w:p>
    <w:p w:rsidR="00A84319" w:rsidRDefault="00A84319" w:rsidP="00A84319">
      <w:pPr>
        <w:ind w:firstLine="720"/>
        <w:jc w:val="both"/>
      </w:pPr>
      <w:r>
        <w:lastRenderedPageBreak/>
        <w:t>în temeiul prevederilor art. 129 alin. (2) lit. d), alin. 7 lit. a)  şi art. 196 alin. (1) lit. a)  din Ordonanța de urgență nr. 57/2019 privind Codul administrativ, cu modificările şi completările ulterioare;</w:t>
      </w:r>
    </w:p>
    <w:p w:rsidR="00A84319" w:rsidRDefault="00A84319" w:rsidP="00A84319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84319" w:rsidRDefault="00A84319" w:rsidP="00A84319">
      <w:pPr>
        <w:ind w:firstLine="360"/>
        <w:jc w:val="both"/>
        <w:rPr>
          <w:sz w:val="26"/>
          <w:szCs w:val="26"/>
          <w:lang w:val="fr-FR"/>
        </w:rPr>
      </w:pPr>
    </w:p>
    <w:p w:rsidR="00A84319" w:rsidRDefault="00A84319" w:rsidP="00A84319">
      <w:pPr>
        <w:rPr>
          <w:b/>
          <w:i/>
          <w:sz w:val="28"/>
          <w:szCs w:val="28"/>
          <w:lang w:val="en-US"/>
        </w:rPr>
      </w:pPr>
      <w:r>
        <w:rPr>
          <w:b/>
          <w:lang w:val="en-US"/>
        </w:rPr>
        <w:t xml:space="preserve">                                </w:t>
      </w:r>
      <w:proofErr w:type="spellStart"/>
      <w:r>
        <w:rPr>
          <w:b/>
          <w:i/>
          <w:sz w:val="28"/>
          <w:szCs w:val="28"/>
          <w:lang w:val="en-US"/>
        </w:rPr>
        <w:t>Consiliul</w:t>
      </w:r>
      <w:proofErr w:type="spellEnd"/>
      <w:r>
        <w:rPr>
          <w:b/>
          <w:i/>
          <w:sz w:val="28"/>
          <w:szCs w:val="28"/>
          <w:lang w:val="en-US"/>
        </w:rPr>
        <w:t xml:space="preserve"> local al </w:t>
      </w:r>
      <w:proofErr w:type="spellStart"/>
      <w:r>
        <w:rPr>
          <w:b/>
          <w:i/>
          <w:sz w:val="28"/>
          <w:szCs w:val="28"/>
          <w:lang w:val="en-US"/>
        </w:rPr>
        <w:t>comunei</w:t>
      </w:r>
      <w:proofErr w:type="spell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i/>
          <w:sz w:val="28"/>
          <w:szCs w:val="28"/>
          <w:lang w:val="en-US"/>
        </w:rPr>
        <w:t>Rafaila</w:t>
      </w:r>
      <w:proofErr w:type="spellEnd"/>
      <w:r>
        <w:rPr>
          <w:b/>
          <w:i/>
          <w:sz w:val="28"/>
          <w:szCs w:val="28"/>
          <w:lang w:val="en-US"/>
        </w:rPr>
        <w:t xml:space="preserve">,  </w:t>
      </w:r>
      <w:proofErr w:type="spellStart"/>
      <w:r>
        <w:rPr>
          <w:b/>
          <w:i/>
          <w:sz w:val="28"/>
          <w:szCs w:val="28"/>
          <w:lang w:val="en-US"/>
        </w:rPr>
        <w:t>judeţul</w:t>
      </w:r>
      <w:proofErr w:type="spellEnd"/>
      <w:proofErr w:type="gram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b/>
          <w:i/>
          <w:sz w:val="28"/>
          <w:szCs w:val="28"/>
          <w:lang w:val="en-US"/>
        </w:rPr>
        <w:t>Vaslui</w:t>
      </w:r>
      <w:proofErr w:type="spellEnd"/>
      <w:r>
        <w:rPr>
          <w:b/>
          <w:i/>
          <w:sz w:val="28"/>
          <w:szCs w:val="28"/>
          <w:lang w:val="en-US"/>
        </w:rPr>
        <w:t xml:space="preserve"> ;</w:t>
      </w:r>
    </w:p>
    <w:p w:rsidR="00A84319" w:rsidRDefault="00A84319" w:rsidP="00A84319">
      <w:pPr>
        <w:rPr>
          <w:b/>
          <w:i/>
          <w:sz w:val="28"/>
          <w:szCs w:val="28"/>
          <w:lang w:val="en-US"/>
        </w:rPr>
      </w:pPr>
    </w:p>
    <w:p w:rsidR="00A84319" w:rsidRDefault="00A84319" w:rsidP="00A8431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H OT Ă R Ă Ş T E:</w:t>
      </w:r>
    </w:p>
    <w:p w:rsidR="00A84319" w:rsidRDefault="00A84319" w:rsidP="00A84319">
      <w:pPr>
        <w:jc w:val="center"/>
        <w:rPr>
          <w:lang w:val="en-US"/>
        </w:rPr>
      </w:pPr>
    </w:p>
    <w:p w:rsidR="00A84319" w:rsidRDefault="00A84319" w:rsidP="00A84319">
      <w:pPr>
        <w:spacing w:line="254" w:lineRule="auto"/>
        <w:ind w:left="4" w:firstLine="716"/>
        <w:jc w:val="both"/>
        <w:rPr>
          <w:rFonts w:eastAsiaTheme="minorEastAsia"/>
          <w:sz w:val="20"/>
          <w:szCs w:val="20"/>
          <w:lang w:val="en-US" w:eastAsia="en-US"/>
        </w:rPr>
      </w:pPr>
      <w:r>
        <w:rPr>
          <w:b/>
          <w:lang w:val="fr-FR"/>
        </w:rPr>
        <w:t>Art. 1.</w:t>
      </w:r>
      <w:r>
        <w:rPr>
          <w:lang w:val="fr-FR"/>
        </w:rPr>
        <w:t xml:space="preserve"> </w:t>
      </w:r>
      <w:r>
        <w:rPr>
          <w:rFonts w:eastAsia="Calibri"/>
          <w:lang w:val="en-US" w:eastAsia="en-US"/>
        </w:rPr>
        <w:t xml:space="preserve">Se </w:t>
      </w:r>
      <w:proofErr w:type="spellStart"/>
      <w:r>
        <w:rPr>
          <w:rFonts w:eastAsia="Calibri"/>
          <w:lang w:val="en-US" w:eastAsia="en-US"/>
        </w:rPr>
        <w:t>aproba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Regulamentul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privind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modul</w:t>
      </w:r>
      <w:proofErr w:type="spellEnd"/>
      <w:r>
        <w:rPr>
          <w:rFonts w:eastAsia="Calibri"/>
          <w:lang w:val="en-US" w:eastAsia="en-US"/>
        </w:rPr>
        <w:t xml:space="preserve"> de </w:t>
      </w:r>
      <w:proofErr w:type="spellStart"/>
      <w:r>
        <w:rPr>
          <w:rFonts w:eastAsia="Calibri"/>
          <w:lang w:val="en-US" w:eastAsia="en-US"/>
        </w:rPr>
        <w:t>utilizare</w:t>
      </w:r>
      <w:proofErr w:type="spellEnd"/>
      <w:r>
        <w:rPr>
          <w:rFonts w:eastAsia="Calibri"/>
          <w:lang w:val="en-US" w:eastAsia="en-US"/>
        </w:rPr>
        <w:t xml:space="preserve"> a </w:t>
      </w:r>
      <w:proofErr w:type="spellStart"/>
      <w:r>
        <w:rPr>
          <w:rFonts w:eastAsia="Calibri"/>
          <w:lang w:val="en-US" w:eastAsia="en-US"/>
        </w:rPr>
        <w:t>microbuzului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scolar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destinat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transportului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elevilor</w:t>
      </w:r>
      <w:proofErr w:type="spellEnd"/>
      <w:r>
        <w:rPr>
          <w:rFonts w:eastAsia="Calibri"/>
          <w:lang w:val="en-US" w:eastAsia="en-US"/>
        </w:rPr>
        <w:t xml:space="preserve">, la </w:t>
      </w:r>
      <w:proofErr w:type="spellStart"/>
      <w:r>
        <w:rPr>
          <w:rFonts w:eastAsia="Calibri"/>
          <w:lang w:val="en-US" w:eastAsia="en-US"/>
        </w:rPr>
        <w:t>nivelul</w:t>
      </w:r>
      <w:proofErr w:type="spellEnd"/>
      <w:r>
        <w:rPr>
          <w:rFonts w:eastAsia="Calibri"/>
          <w:lang w:val="en-US" w:eastAsia="en-US"/>
        </w:rPr>
        <w:t xml:space="preserve"> UAT </w:t>
      </w:r>
      <w:proofErr w:type="spellStart"/>
      <w:r>
        <w:rPr>
          <w:rFonts w:eastAsia="Calibri"/>
          <w:lang w:val="en-US" w:eastAsia="en-US"/>
        </w:rPr>
        <w:t>Comuna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Rafaila</w:t>
      </w:r>
      <w:proofErr w:type="spellEnd"/>
      <w:r>
        <w:rPr>
          <w:rFonts w:eastAsia="Calibri"/>
          <w:lang w:val="en-US" w:eastAsia="en-US"/>
        </w:rPr>
        <w:t xml:space="preserve">, conform </w:t>
      </w:r>
      <w:proofErr w:type="spellStart"/>
      <w:r>
        <w:rPr>
          <w:rFonts w:eastAsia="Calibri"/>
          <w:lang w:val="en-US" w:eastAsia="en-US"/>
        </w:rPr>
        <w:t>Anexei</w:t>
      </w:r>
      <w:proofErr w:type="spellEnd"/>
      <w:r>
        <w:rPr>
          <w:rFonts w:eastAsia="Calibri"/>
          <w:lang w:val="en-US" w:eastAsia="en-US"/>
        </w:rPr>
        <w:t xml:space="preserve"> care face parte </w:t>
      </w:r>
      <w:proofErr w:type="spellStart"/>
      <w:r>
        <w:rPr>
          <w:rFonts w:eastAsia="Calibri"/>
          <w:lang w:val="en-US" w:eastAsia="en-US"/>
        </w:rPr>
        <w:t>integranta</w:t>
      </w:r>
      <w:proofErr w:type="spellEnd"/>
      <w:r>
        <w:rPr>
          <w:rFonts w:eastAsia="Calibri"/>
          <w:lang w:val="en-US" w:eastAsia="en-US"/>
        </w:rPr>
        <w:t xml:space="preserve"> din </w:t>
      </w:r>
      <w:proofErr w:type="spellStart"/>
      <w:r>
        <w:rPr>
          <w:rFonts w:eastAsia="Calibri"/>
          <w:lang w:val="en-US" w:eastAsia="en-US"/>
        </w:rPr>
        <w:t>prezenta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hotarare</w:t>
      </w:r>
      <w:proofErr w:type="spellEnd"/>
      <w:r>
        <w:rPr>
          <w:rFonts w:eastAsia="Calibri"/>
          <w:lang w:val="en-US" w:eastAsia="en-US"/>
        </w:rPr>
        <w:t>.</w:t>
      </w:r>
    </w:p>
    <w:p w:rsidR="00A84319" w:rsidRDefault="00A84319" w:rsidP="00A84319">
      <w:pPr>
        <w:spacing w:line="235" w:lineRule="auto"/>
        <w:ind w:right="20" w:firstLine="720"/>
        <w:jc w:val="both"/>
        <w:rPr>
          <w:rFonts w:eastAsia="Calibri"/>
          <w:lang w:val="en-US" w:eastAsia="en-US"/>
        </w:rPr>
      </w:pPr>
      <w:r>
        <w:rPr>
          <w:b/>
          <w:lang w:val="fr-FR"/>
        </w:rPr>
        <w:t>Art. 2.</w:t>
      </w:r>
      <w:r>
        <w:rPr>
          <w:lang w:val="fr-FR"/>
        </w:rPr>
        <w:t xml:space="preserve"> </w:t>
      </w:r>
      <w:proofErr w:type="spellStart"/>
      <w:r>
        <w:rPr>
          <w:rFonts w:eastAsia="Calibri"/>
          <w:lang w:val="en-US" w:eastAsia="en-US"/>
        </w:rPr>
        <w:t>Prezenta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hotarare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poate</w:t>
      </w:r>
      <w:proofErr w:type="spellEnd"/>
      <w:r>
        <w:rPr>
          <w:rFonts w:eastAsia="Calibri"/>
          <w:lang w:val="en-US" w:eastAsia="en-US"/>
        </w:rPr>
        <w:t xml:space="preserve"> fi </w:t>
      </w:r>
      <w:proofErr w:type="spellStart"/>
      <w:r>
        <w:rPr>
          <w:rFonts w:eastAsia="Calibri"/>
          <w:lang w:val="en-US" w:eastAsia="en-US"/>
        </w:rPr>
        <w:t>contestata</w:t>
      </w:r>
      <w:proofErr w:type="spellEnd"/>
      <w:r>
        <w:rPr>
          <w:rFonts w:eastAsia="Calibri"/>
          <w:lang w:val="en-US" w:eastAsia="en-US"/>
        </w:rPr>
        <w:t xml:space="preserve"> la </w:t>
      </w:r>
      <w:proofErr w:type="spellStart"/>
      <w:r>
        <w:rPr>
          <w:rFonts w:eastAsia="Calibri"/>
          <w:lang w:val="en-US" w:eastAsia="en-US"/>
        </w:rPr>
        <w:t>instanta</w:t>
      </w:r>
      <w:proofErr w:type="spellEnd"/>
      <w:r>
        <w:rPr>
          <w:rFonts w:eastAsia="Calibri"/>
          <w:lang w:val="en-US" w:eastAsia="en-US"/>
        </w:rPr>
        <w:t xml:space="preserve"> de </w:t>
      </w:r>
      <w:proofErr w:type="spellStart"/>
      <w:r>
        <w:rPr>
          <w:rFonts w:eastAsia="Calibri"/>
          <w:lang w:val="en-US" w:eastAsia="en-US"/>
        </w:rPr>
        <w:t>contencios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administrativ</w:t>
      </w:r>
      <w:proofErr w:type="spellEnd"/>
      <w:r>
        <w:rPr>
          <w:rFonts w:eastAsia="Calibri"/>
          <w:lang w:val="en-US" w:eastAsia="en-US"/>
        </w:rPr>
        <w:t xml:space="preserve"> in </w:t>
      </w:r>
      <w:proofErr w:type="spellStart"/>
      <w:r>
        <w:rPr>
          <w:rFonts w:eastAsia="Calibri"/>
          <w:lang w:val="en-US" w:eastAsia="en-US"/>
        </w:rPr>
        <w:t>termenul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prevazut</w:t>
      </w:r>
      <w:proofErr w:type="spellEnd"/>
      <w:r>
        <w:rPr>
          <w:rFonts w:eastAsia="Calibri"/>
          <w:lang w:val="en-US" w:eastAsia="en-US"/>
        </w:rPr>
        <w:t xml:space="preserve"> de </w:t>
      </w:r>
      <w:proofErr w:type="spellStart"/>
      <w:r>
        <w:rPr>
          <w:rFonts w:eastAsia="Calibri"/>
          <w:lang w:val="en-US" w:eastAsia="en-US"/>
        </w:rPr>
        <w:t>Legea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nr</w:t>
      </w:r>
      <w:proofErr w:type="spellEnd"/>
      <w:r>
        <w:rPr>
          <w:rFonts w:eastAsia="Calibri"/>
          <w:lang w:val="en-US" w:eastAsia="en-US"/>
        </w:rPr>
        <w:t xml:space="preserve">. 554 / </w:t>
      </w:r>
      <w:proofErr w:type="gramStart"/>
      <w:r>
        <w:rPr>
          <w:rFonts w:eastAsia="Calibri"/>
          <w:lang w:val="en-US" w:eastAsia="en-US"/>
        </w:rPr>
        <w:t>2004 ,</w:t>
      </w:r>
      <w:proofErr w:type="gramEnd"/>
      <w:r>
        <w:rPr>
          <w:rFonts w:eastAsia="Calibri"/>
          <w:lang w:val="en-US" w:eastAsia="en-US"/>
        </w:rPr>
        <w:t xml:space="preserve"> cu </w:t>
      </w:r>
      <w:proofErr w:type="spellStart"/>
      <w:r>
        <w:rPr>
          <w:rFonts w:eastAsia="Calibri"/>
          <w:lang w:val="en-US" w:eastAsia="en-US"/>
        </w:rPr>
        <w:t>modificarile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si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completarile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ulterioare</w:t>
      </w:r>
      <w:proofErr w:type="spellEnd"/>
      <w:r>
        <w:rPr>
          <w:rFonts w:eastAsia="Calibri"/>
          <w:lang w:val="en-US" w:eastAsia="en-US"/>
        </w:rPr>
        <w:t>.</w:t>
      </w:r>
    </w:p>
    <w:p w:rsidR="00A84319" w:rsidRDefault="00A84319" w:rsidP="00A84319">
      <w:pPr>
        <w:ind w:firstLine="567"/>
        <w:jc w:val="both"/>
        <w:rPr>
          <w:b/>
          <w:lang w:val="fr-FR"/>
        </w:rPr>
      </w:pPr>
      <w:r>
        <w:rPr>
          <w:b/>
          <w:lang w:val="fr-FR"/>
        </w:rPr>
        <w:t>Art. 3.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Autovehiculele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scolare</w:t>
      </w:r>
      <w:proofErr w:type="spellEnd"/>
      <w:r>
        <w:rPr>
          <w:lang w:val="fr-FR"/>
        </w:rPr>
        <w:t xml:space="preserve"> nu pot </w:t>
      </w:r>
      <w:proofErr w:type="spellStart"/>
      <w:r>
        <w:rPr>
          <w:lang w:val="fr-FR"/>
        </w:rPr>
        <w:t>efectua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transportul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persoane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excepția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deplasării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elevilor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cadrelor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didactice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activităţi</w:t>
      </w:r>
      <w:proofErr w:type="spellEnd"/>
      <w:r>
        <w:rPr>
          <w:lang w:val="fr-FR"/>
        </w:rPr>
        <w:t xml:space="preserve"> culturale/</w:t>
      </w:r>
      <w:proofErr w:type="spellStart"/>
      <w:r>
        <w:rPr>
          <w:lang w:val="fr-FR"/>
        </w:rPr>
        <w:t>educative</w:t>
      </w:r>
      <w:proofErr w:type="spellEnd"/>
      <w:r>
        <w:rPr>
          <w:lang w:val="fr-FR"/>
        </w:rPr>
        <w:t xml:space="preserve">, de </w:t>
      </w:r>
      <w:proofErr w:type="spellStart"/>
      <w:r>
        <w:rPr>
          <w:lang w:val="fr-FR"/>
        </w:rPr>
        <w:t>natură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contribuie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dezvoltarea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competenţei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învăţare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abilităţilor</w:t>
      </w:r>
      <w:proofErr w:type="spellEnd"/>
      <w:r>
        <w:rPr>
          <w:lang w:val="fr-FR"/>
        </w:rPr>
        <w:t xml:space="preserve"> socio-</w:t>
      </w:r>
      <w:proofErr w:type="spellStart"/>
      <w:r>
        <w:rPr>
          <w:lang w:val="fr-FR"/>
        </w:rPr>
        <w:t>emoţionale</w:t>
      </w:r>
      <w:proofErr w:type="spellEnd"/>
      <w:r>
        <w:rPr>
          <w:lang w:val="fr-FR"/>
        </w:rPr>
        <w:t>.</w:t>
      </w:r>
    </w:p>
    <w:p w:rsidR="00A84319" w:rsidRDefault="00A84319" w:rsidP="00A84319">
      <w:pPr>
        <w:spacing w:line="276" w:lineRule="auto"/>
        <w:ind w:firstLine="567"/>
        <w:jc w:val="both"/>
      </w:pPr>
      <w:r>
        <w:rPr>
          <w:b/>
        </w:rPr>
        <w:t xml:space="preserve">Art. 4. </w:t>
      </w:r>
      <w:r>
        <w:t>Prevederile prezentei hotărâri vor fi aduse la îndeplinire de primarul comunei Rafaila, judetul Vaslui, prin compartimentele din aparatul de specialitate al primarului</w:t>
      </w:r>
      <w:r>
        <w:rPr>
          <w:lang w:val="fr-FR"/>
        </w:rPr>
        <w:t xml:space="preserve"> si </w:t>
      </w:r>
      <w:proofErr w:type="spellStart"/>
      <w:r>
        <w:rPr>
          <w:lang w:val="fr-FR"/>
        </w:rPr>
        <w:t>directorul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Școlii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gimnaziale</w:t>
      </w:r>
      <w:proofErr w:type="spellEnd"/>
      <w:r>
        <w:rPr>
          <w:lang w:val="fr-FR"/>
        </w:rPr>
        <w:t xml:space="preserve"> «</w:t>
      </w:r>
      <w:proofErr w:type="spellStart"/>
      <w:r>
        <w:rPr>
          <w:lang w:val="fr-FR"/>
        </w:rPr>
        <w:t>Andone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Cumpatescu</w:t>
      </w:r>
      <w:proofErr w:type="spellEnd"/>
      <w:r>
        <w:rPr>
          <w:lang w:val="fr-FR"/>
        </w:rPr>
        <w:t xml:space="preserve"> » </w:t>
      </w:r>
      <w:proofErr w:type="spellStart"/>
      <w:r>
        <w:rPr>
          <w:lang w:val="fr-FR"/>
        </w:rPr>
        <w:t>Rafaila</w:t>
      </w:r>
      <w:proofErr w:type="spellEnd"/>
      <w:r>
        <w:t>.</w:t>
      </w:r>
    </w:p>
    <w:p w:rsidR="00A84319" w:rsidRDefault="00A84319" w:rsidP="00A84319">
      <w:pPr>
        <w:pStyle w:val="BodyText"/>
        <w:ind w:firstLine="567"/>
        <w:jc w:val="both"/>
        <w:rPr>
          <w:color w:val="000000"/>
          <w:sz w:val="26"/>
          <w:szCs w:val="26"/>
        </w:rPr>
      </w:pPr>
      <w:r>
        <w:rPr>
          <w:b/>
        </w:rPr>
        <w:t>Art. 5</w:t>
      </w:r>
      <w:r>
        <w:rPr>
          <w:b/>
          <w:noProof/>
        </w:rPr>
        <w:t>.</w:t>
      </w:r>
      <w:r>
        <w:rPr>
          <w:noProof/>
        </w:rPr>
        <w:t xml:space="preserve"> Cate un exemplar din prezenta hotarare va fi comunicata Institutiei Prefectului –judetul Vaslui, Primarului comunei Rafaila, </w:t>
      </w:r>
      <w:proofErr w:type="spellStart"/>
      <w:r>
        <w:rPr>
          <w:lang w:val="fr-FR"/>
        </w:rPr>
        <w:t>Școlii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gimnaziale</w:t>
      </w:r>
      <w:proofErr w:type="spellEnd"/>
      <w:r>
        <w:rPr>
          <w:lang w:val="fr-FR"/>
        </w:rPr>
        <w:t xml:space="preserve"> «</w:t>
      </w:r>
      <w:proofErr w:type="spellStart"/>
      <w:r>
        <w:rPr>
          <w:lang w:val="fr-FR"/>
        </w:rPr>
        <w:t>Andone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Cumpatescu</w:t>
      </w:r>
      <w:proofErr w:type="spellEnd"/>
      <w:r>
        <w:rPr>
          <w:lang w:val="fr-FR"/>
        </w:rPr>
        <w:t xml:space="preserve"> » </w:t>
      </w:r>
      <w:proofErr w:type="spellStart"/>
      <w:r>
        <w:rPr>
          <w:lang w:val="fr-FR"/>
        </w:rPr>
        <w:t>Rafaila</w:t>
      </w:r>
      <w:proofErr w:type="spellEnd"/>
      <w:r>
        <w:rPr>
          <w:noProof/>
        </w:rPr>
        <w:t>, compartimentelor de specialitate din cadrul aparatului de specialitate al primarului, persoanelor interesate si se aduce la cunostinta publica in conditiile si termenul legal prin grija secretarului general al comunei Rafaila.</w:t>
      </w:r>
      <w:r>
        <w:rPr>
          <w:color w:val="000000"/>
          <w:lang w:val="en-US" w:eastAsia="en-US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z w:val="26"/>
          <w:szCs w:val="26"/>
        </w:rPr>
        <w:t xml:space="preserve">    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1C23D3" w:rsidRDefault="001C23D3" w:rsidP="001C23D3">
      <w:pPr>
        <w:ind w:firstLine="680"/>
        <w:jc w:val="both"/>
        <w:rPr>
          <w:rFonts w:eastAsia="Arial"/>
        </w:rPr>
      </w:pPr>
    </w:p>
    <w:p w:rsidR="001C23D3" w:rsidRPr="007207B3" w:rsidRDefault="001C23D3" w:rsidP="001C23D3">
      <w:pPr>
        <w:pStyle w:val="Heading2"/>
        <w:ind w:right="120"/>
      </w:pPr>
      <w:r>
        <w:t xml:space="preserve">  Rafaila</w:t>
      </w:r>
      <w:r w:rsidRPr="007207B3">
        <w:t xml:space="preserve">, </w:t>
      </w:r>
      <w:r w:rsidR="00A03EC2">
        <w:t>1</w:t>
      </w:r>
      <w:r w:rsidR="00A84319">
        <w:t>7</w:t>
      </w:r>
      <w:r w:rsidR="00A03EC2">
        <w:t xml:space="preserve"> septembrir</w:t>
      </w:r>
      <w:r w:rsidR="009D1D63">
        <w:t xml:space="preserve"> 2025</w:t>
      </w:r>
      <w:r w:rsidRPr="007207B3">
        <w:t xml:space="preserve">  </w:t>
      </w:r>
    </w:p>
    <w:p w:rsidR="001C23D3" w:rsidRDefault="001C23D3" w:rsidP="001C23D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1C23D3" w:rsidTr="004C4759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1C23D3" w:rsidRPr="00770779" w:rsidRDefault="001C23D3" w:rsidP="004C4759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>
              <w:rPr>
                <w:sz w:val="18"/>
                <w:szCs w:val="18"/>
              </w:rPr>
              <w:t>ivităţi sportive şi de agrement.</w:t>
            </w:r>
          </w:p>
          <w:p w:rsidR="001C23D3" w:rsidRPr="00D506F2" w:rsidRDefault="001C23D3" w:rsidP="00A03EC2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A03EC2">
              <w:rPr>
                <w:b/>
                <w:sz w:val="18"/>
                <w:szCs w:val="18"/>
                <w:lang w:val="pt-BR"/>
              </w:rPr>
              <w:t>24.09</w:t>
            </w:r>
            <w:r w:rsidR="009D1D63">
              <w:rPr>
                <w:b/>
                <w:sz w:val="18"/>
                <w:szCs w:val="18"/>
                <w:lang w:val="pt-BR"/>
              </w:rPr>
              <w:t>.2025</w:t>
            </w:r>
          </w:p>
        </w:tc>
      </w:tr>
    </w:tbl>
    <w:p w:rsidR="001C23D3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1C23D3" w:rsidRPr="003D38E9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1C23D3" w:rsidRPr="00E130DE" w:rsidRDefault="001C23D3" w:rsidP="001C23D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:rsidR="001C23D3" w:rsidRDefault="001C23D3" w:rsidP="001C23D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1C23D3" w:rsidRDefault="001C23D3" w:rsidP="001C23D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 delegat</w:t>
      </w:r>
      <w:r w:rsidRPr="00F60A00">
        <w:rPr>
          <w:b/>
        </w:rPr>
        <w:t>,</w:t>
      </w:r>
    </w:p>
    <w:p w:rsidR="001C23D3" w:rsidRPr="00E17181" w:rsidRDefault="001C23D3" w:rsidP="001C23D3">
      <w:pPr>
        <w:rPr>
          <w:b/>
        </w:rPr>
      </w:pPr>
      <w:r w:rsidRPr="00E17181">
        <w:rPr>
          <w:b/>
        </w:rPr>
        <w:t xml:space="preserve">                                                 </w:t>
      </w:r>
      <w:r>
        <w:rPr>
          <w:b/>
        </w:rPr>
        <w:t xml:space="preserve">       Victoriţa VOICU</w:t>
      </w:r>
    </w:p>
    <w:p w:rsidR="001C23D3" w:rsidRDefault="001C23D3" w:rsidP="001C23D3"/>
    <w:p w:rsidR="001C23D3" w:rsidRPr="00B45022" w:rsidRDefault="001C23D3" w:rsidP="001C23D3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00F" w:rsidRDefault="00D4700F">
      <w:r>
        <w:separator/>
      </w:r>
    </w:p>
  </w:endnote>
  <w:endnote w:type="continuationSeparator" w:id="0">
    <w:p w:rsidR="00D4700F" w:rsidRDefault="00D4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4319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00F" w:rsidRDefault="00D4700F">
      <w:r>
        <w:separator/>
      </w:r>
    </w:p>
  </w:footnote>
  <w:footnote w:type="continuationSeparator" w:id="0">
    <w:p w:rsidR="00D4700F" w:rsidRDefault="00D47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7E2F65"/>
    <w:multiLevelType w:val="hybridMultilevel"/>
    <w:tmpl w:val="D424E336"/>
    <w:lvl w:ilvl="0" w:tplc="0409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7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350"/>
    <w:rsid w:val="00004DBE"/>
    <w:rsid w:val="00014AE9"/>
    <w:rsid w:val="000171F0"/>
    <w:rsid w:val="00021544"/>
    <w:rsid w:val="000431C6"/>
    <w:rsid w:val="00044A01"/>
    <w:rsid w:val="00044D51"/>
    <w:rsid w:val="000506FD"/>
    <w:rsid w:val="00052109"/>
    <w:rsid w:val="00054565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5C3E"/>
    <w:rsid w:val="0009731E"/>
    <w:rsid w:val="000A1365"/>
    <w:rsid w:val="000A2E8B"/>
    <w:rsid w:val="000A2EED"/>
    <w:rsid w:val="000A3553"/>
    <w:rsid w:val="000A72F5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E5EEB"/>
    <w:rsid w:val="000F3555"/>
    <w:rsid w:val="000F58A6"/>
    <w:rsid w:val="0010182D"/>
    <w:rsid w:val="001023FC"/>
    <w:rsid w:val="001051CB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2E14"/>
    <w:rsid w:val="0019628C"/>
    <w:rsid w:val="001A57E1"/>
    <w:rsid w:val="001A77AB"/>
    <w:rsid w:val="001B22DB"/>
    <w:rsid w:val="001B5B97"/>
    <w:rsid w:val="001B7168"/>
    <w:rsid w:val="001C0B88"/>
    <w:rsid w:val="001C23D3"/>
    <w:rsid w:val="001C3F57"/>
    <w:rsid w:val="001C5884"/>
    <w:rsid w:val="001C784E"/>
    <w:rsid w:val="001D44A4"/>
    <w:rsid w:val="001D4EE3"/>
    <w:rsid w:val="001E3E9E"/>
    <w:rsid w:val="001E4E03"/>
    <w:rsid w:val="001E756C"/>
    <w:rsid w:val="001F0BDE"/>
    <w:rsid w:val="001F1FBC"/>
    <w:rsid w:val="001F34F6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2742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6D7F"/>
    <w:rsid w:val="003B4CC7"/>
    <w:rsid w:val="003C16EC"/>
    <w:rsid w:val="003C26A5"/>
    <w:rsid w:val="003C4114"/>
    <w:rsid w:val="003D3544"/>
    <w:rsid w:val="003D585A"/>
    <w:rsid w:val="003E1A2B"/>
    <w:rsid w:val="003F0AA4"/>
    <w:rsid w:val="004012DD"/>
    <w:rsid w:val="00402136"/>
    <w:rsid w:val="00404683"/>
    <w:rsid w:val="00405088"/>
    <w:rsid w:val="00405A65"/>
    <w:rsid w:val="00413127"/>
    <w:rsid w:val="004165D2"/>
    <w:rsid w:val="00416895"/>
    <w:rsid w:val="004178C0"/>
    <w:rsid w:val="004207DC"/>
    <w:rsid w:val="00424AB4"/>
    <w:rsid w:val="00435C42"/>
    <w:rsid w:val="00435DF9"/>
    <w:rsid w:val="00436FCA"/>
    <w:rsid w:val="0044478C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92707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E675A"/>
    <w:rsid w:val="004E73C0"/>
    <w:rsid w:val="004F2039"/>
    <w:rsid w:val="004F4F1F"/>
    <w:rsid w:val="004F75F0"/>
    <w:rsid w:val="00500401"/>
    <w:rsid w:val="00502C2F"/>
    <w:rsid w:val="005063A2"/>
    <w:rsid w:val="0051385D"/>
    <w:rsid w:val="00513BBB"/>
    <w:rsid w:val="00514308"/>
    <w:rsid w:val="0052062A"/>
    <w:rsid w:val="005321AE"/>
    <w:rsid w:val="005332E3"/>
    <w:rsid w:val="00542648"/>
    <w:rsid w:val="0054281C"/>
    <w:rsid w:val="00550044"/>
    <w:rsid w:val="005504C3"/>
    <w:rsid w:val="005531C2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D7BF4"/>
    <w:rsid w:val="005E090C"/>
    <w:rsid w:val="005E0AAF"/>
    <w:rsid w:val="005E1125"/>
    <w:rsid w:val="005E3832"/>
    <w:rsid w:val="005E46A7"/>
    <w:rsid w:val="005E485D"/>
    <w:rsid w:val="005E48A7"/>
    <w:rsid w:val="005E4E5B"/>
    <w:rsid w:val="005E5FF2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236F"/>
    <w:rsid w:val="006529D9"/>
    <w:rsid w:val="00653F49"/>
    <w:rsid w:val="00655153"/>
    <w:rsid w:val="00657085"/>
    <w:rsid w:val="00657F0B"/>
    <w:rsid w:val="00665F2C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D7DDF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56B"/>
    <w:rsid w:val="0074570B"/>
    <w:rsid w:val="00747E13"/>
    <w:rsid w:val="0075130C"/>
    <w:rsid w:val="0075226D"/>
    <w:rsid w:val="007611D9"/>
    <w:rsid w:val="00765569"/>
    <w:rsid w:val="00766F2E"/>
    <w:rsid w:val="007751EF"/>
    <w:rsid w:val="00775A1A"/>
    <w:rsid w:val="007771A8"/>
    <w:rsid w:val="0078675E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16C55"/>
    <w:rsid w:val="0082035F"/>
    <w:rsid w:val="00820E1F"/>
    <w:rsid w:val="008242FA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56CCA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B6315"/>
    <w:rsid w:val="008C32B4"/>
    <w:rsid w:val="008C4326"/>
    <w:rsid w:val="008C5FEE"/>
    <w:rsid w:val="008D2AAD"/>
    <w:rsid w:val="008D55A2"/>
    <w:rsid w:val="008D6BED"/>
    <w:rsid w:val="008D6FB7"/>
    <w:rsid w:val="008F62FD"/>
    <w:rsid w:val="008F6C85"/>
    <w:rsid w:val="00901BB5"/>
    <w:rsid w:val="00912248"/>
    <w:rsid w:val="00912CE6"/>
    <w:rsid w:val="0092167B"/>
    <w:rsid w:val="0092420D"/>
    <w:rsid w:val="00924F9F"/>
    <w:rsid w:val="0093645B"/>
    <w:rsid w:val="00942121"/>
    <w:rsid w:val="009449FE"/>
    <w:rsid w:val="00945560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A2D6F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D63"/>
    <w:rsid w:val="009D1E30"/>
    <w:rsid w:val="009D354A"/>
    <w:rsid w:val="009D37A0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3EC2"/>
    <w:rsid w:val="00A05CA0"/>
    <w:rsid w:val="00A11E01"/>
    <w:rsid w:val="00A127F5"/>
    <w:rsid w:val="00A15945"/>
    <w:rsid w:val="00A17277"/>
    <w:rsid w:val="00A21138"/>
    <w:rsid w:val="00A213D6"/>
    <w:rsid w:val="00A2340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4319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C4C87"/>
    <w:rsid w:val="00AD526E"/>
    <w:rsid w:val="00AE041E"/>
    <w:rsid w:val="00AE3844"/>
    <w:rsid w:val="00AE645A"/>
    <w:rsid w:val="00AF15E6"/>
    <w:rsid w:val="00B04B3C"/>
    <w:rsid w:val="00B106A9"/>
    <w:rsid w:val="00B11604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44DD3"/>
    <w:rsid w:val="00B50991"/>
    <w:rsid w:val="00B50AEF"/>
    <w:rsid w:val="00B56B29"/>
    <w:rsid w:val="00B629D4"/>
    <w:rsid w:val="00B65A00"/>
    <w:rsid w:val="00B706FF"/>
    <w:rsid w:val="00B751D7"/>
    <w:rsid w:val="00B763F7"/>
    <w:rsid w:val="00B809AF"/>
    <w:rsid w:val="00B91EE9"/>
    <w:rsid w:val="00BA2568"/>
    <w:rsid w:val="00BA4860"/>
    <w:rsid w:val="00BB6FC1"/>
    <w:rsid w:val="00BC0B43"/>
    <w:rsid w:val="00BC2A15"/>
    <w:rsid w:val="00BC5A8F"/>
    <w:rsid w:val="00BC5B8C"/>
    <w:rsid w:val="00BD3440"/>
    <w:rsid w:val="00BE0D2F"/>
    <w:rsid w:val="00BE61C1"/>
    <w:rsid w:val="00BE661F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0A0"/>
    <w:rsid w:val="00C15ACB"/>
    <w:rsid w:val="00C169E4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29C4"/>
    <w:rsid w:val="00C43522"/>
    <w:rsid w:val="00C44BC2"/>
    <w:rsid w:val="00C44ED0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27C3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CF71AB"/>
    <w:rsid w:val="00D01F86"/>
    <w:rsid w:val="00D10547"/>
    <w:rsid w:val="00D1345D"/>
    <w:rsid w:val="00D141AA"/>
    <w:rsid w:val="00D168CB"/>
    <w:rsid w:val="00D22ABC"/>
    <w:rsid w:val="00D23D77"/>
    <w:rsid w:val="00D25119"/>
    <w:rsid w:val="00D261FD"/>
    <w:rsid w:val="00D26796"/>
    <w:rsid w:val="00D303AD"/>
    <w:rsid w:val="00D33840"/>
    <w:rsid w:val="00D36D04"/>
    <w:rsid w:val="00D4292A"/>
    <w:rsid w:val="00D4354B"/>
    <w:rsid w:val="00D4700F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25AB3"/>
    <w:rsid w:val="00E25CFE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543B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D46"/>
    <w:rsid w:val="00FE7481"/>
    <w:rsid w:val="00FE76FB"/>
    <w:rsid w:val="00FF193F"/>
    <w:rsid w:val="00FF5138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06EA2"/>
  <w15:docId w15:val="{E3A67219-EB0C-4275-BEE4-BE7EEAF3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link w:val="BodyTextChar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1C23D3"/>
    <w:rPr>
      <w:b/>
      <w:bCs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843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832</Words>
  <Characters>4829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/>
      <vt:lpstr>HOTĂRÂREA Nr. _____/2025</vt:lpstr>
      <vt:lpstr>    Rafaila, 18 septembrir 2025  </vt:lpstr>
    </vt:vector>
  </TitlesOfParts>
  <Company>PRIMARIA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2019-12-20T11:11:00Z</cp:lastPrinted>
  <dcterms:created xsi:type="dcterms:W3CDTF">2025-09-29T06:28:00Z</dcterms:created>
  <dcterms:modified xsi:type="dcterms:W3CDTF">2025-09-29T06:30:00Z</dcterms:modified>
</cp:coreProperties>
</file>