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xml:space="preserve">- PROIECT </w:t>
      </w:r>
      <w:r w:rsidR="00D35895">
        <w:rPr>
          <w:b/>
          <w:sz w:val="28"/>
          <w:szCs w:val="28"/>
        </w:rPr>
        <w:t>–</w:t>
      </w:r>
    </w:p>
    <w:p w:rsidR="00D35895" w:rsidRPr="00F70BB1" w:rsidRDefault="00D35895" w:rsidP="00F70BB1">
      <w:pPr>
        <w:rPr>
          <w:b/>
          <w:bCs/>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D35895">
        <w:rPr>
          <w:rFonts w:ascii="Arial" w:hAnsi="Arial" w:cs="Arial"/>
          <w:sz w:val="28"/>
          <w:szCs w:val="28"/>
        </w:rPr>
        <w:t>5</w:t>
      </w:r>
    </w:p>
    <w:p w:rsidR="00D35895" w:rsidRPr="00D35895" w:rsidRDefault="00D35895" w:rsidP="00D35895"/>
    <w:p w:rsidR="00C6274A" w:rsidRDefault="00C6274A" w:rsidP="00C6274A">
      <w:pPr>
        <w:rPr>
          <w:sz w:val="20"/>
          <w:szCs w:val="20"/>
        </w:rPr>
      </w:pPr>
    </w:p>
    <w:p w:rsidR="00D35895" w:rsidRDefault="00D35895" w:rsidP="00D35895">
      <w:pPr>
        <w:tabs>
          <w:tab w:val="left" w:pos="567"/>
        </w:tabs>
        <w:jc w:val="center"/>
        <w:rPr>
          <w:b/>
          <w:color w:val="000000"/>
          <w:sz w:val="26"/>
          <w:szCs w:val="26"/>
        </w:rPr>
      </w:pPr>
      <w:r>
        <w:rPr>
          <w:b/>
          <w:color w:val="000000"/>
          <w:sz w:val="26"/>
          <w:szCs w:val="26"/>
        </w:rPr>
        <w:t>privind aprobarea contractării unui împrumut în valoare de 860.000 lei, în conformitate cu prevederile art. 1 din Ordonanța de urgență a Guvernului nr. 25/2025 pentru asigurarea unor împrumuturi din Trezoreria Statului</w:t>
      </w:r>
    </w:p>
    <w:p w:rsidR="00D35895" w:rsidRDefault="00D35895" w:rsidP="00D35895">
      <w:pPr>
        <w:tabs>
          <w:tab w:val="left" w:pos="567"/>
        </w:tabs>
        <w:jc w:val="center"/>
        <w:rPr>
          <w:b/>
          <w:sz w:val="26"/>
          <w:szCs w:val="26"/>
        </w:rPr>
      </w:pPr>
    </w:p>
    <w:p w:rsidR="00D35895" w:rsidRDefault="00D35895" w:rsidP="00D35895">
      <w:pPr>
        <w:pStyle w:val="BodyTextIndent"/>
        <w:ind w:left="0" w:firstLine="708"/>
        <w:rPr>
          <w:i/>
          <w:sz w:val="6"/>
          <w:szCs w:val="6"/>
        </w:rPr>
      </w:pPr>
    </w:p>
    <w:p w:rsidR="00D35895" w:rsidRDefault="00D35895" w:rsidP="00D35895">
      <w:pPr>
        <w:pStyle w:val="BodyTextIndent"/>
        <w:ind w:left="0" w:firstLine="708"/>
        <w:rPr>
          <w:b w:val="0"/>
        </w:rPr>
      </w:pPr>
      <w:r>
        <w:rPr>
          <w:b w:val="0"/>
        </w:rPr>
        <w:t>având în vedere:</w:t>
      </w:r>
    </w:p>
    <w:p w:rsidR="00D35895" w:rsidRDefault="00D35895" w:rsidP="00D35895">
      <w:pPr>
        <w:pStyle w:val="BodyTextIndent"/>
        <w:ind w:left="0" w:firstLine="708"/>
        <w:rPr>
          <w:b w:val="0"/>
        </w:rPr>
      </w:pPr>
      <w:r>
        <w:rPr>
          <w:b w:val="0"/>
        </w:rPr>
        <w:t>- referatul de aprobare la proiectul de hotărâre iniţiat de primarul comunei nr.</w:t>
      </w:r>
      <w:r w:rsidR="002F3C19">
        <w:rPr>
          <w:b w:val="0"/>
        </w:rPr>
        <w:t xml:space="preserve"> 2393/09.05.2025</w:t>
      </w:r>
      <w:r>
        <w:rPr>
          <w:b w:val="0"/>
        </w:rPr>
        <w:t>, precum şi raportul compartimentului de resort</w:t>
      </w:r>
      <w:r>
        <w:rPr>
          <w:b w:val="0"/>
        </w:rPr>
        <w:t xml:space="preserve"> </w:t>
      </w:r>
      <w:r>
        <w:rPr>
          <w:b w:val="0"/>
        </w:rPr>
        <w:t xml:space="preserve">inregistrat cu nr. </w:t>
      </w:r>
      <w:r w:rsidR="002F3C19">
        <w:rPr>
          <w:b w:val="0"/>
        </w:rPr>
        <w:t>2394/09.05.2025</w:t>
      </w:r>
      <w:r>
        <w:rPr>
          <w:b w:val="0"/>
        </w:rPr>
        <w:t>;</w:t>
      </w:r>
    </w:p>
    <w:p w:rsidR="00D35895" w:rsidRDefault="00D35895" w:rsidP="00D35895">
      <w:pPr>
        <w:pStyle w:val="BodyTextIndent"/>
        <w:ind w:left="0" w:firstLine="708"/>
        <w:rPr>
          <w:b w:val="0"/>
        </w:rPr>
      </w:pPr>
      <w:r>
        <w:rPr>
          <w:b w:val="0"/>
        </w:rPr>
        <w:t>- viza de control financiar preventiv propriu acordata asupra acestui proiect de operatiune;</w:t>
      </w:r>
    </w:p>
    <w:p w:rsidR="00D35895" w:rsidRDefault="00D35895" w:rsidP="00D35895">
      <w:pPr>
        <w:pStyle w:val="BodyTextIndent"/>
        <w:tabs>
          <w:tab w:val="left" w:pos="0"/>
        </w:tabs>
        <w:ind w:left="0"/>
        <w:rPr>
          <w:b w:val="0"/>
        </w:rPr>
      </w:pPr>
      <w:r>
        <w:rPr>
          <w:b w:val="0"/>
        </w:rPr>
        <w:tab/>
        <w:t>în conformitate cu prevederile:</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1 alin. (5), art. 120 și ale art. 121 alin. (1) și (2) din Constituția României, republicată;</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9 paragraful 8 din Carta europeană a autonomiei locale, adoptată la Strasbourg la 15 octombrie 1985, ratificată prin Legea nr. 199/1997;</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7 alin. (2) precum și ale art. 1166 și următoarele din Legea nr. 287/2009 privind Codul civil, republicată, cu modificările și completările ulterioare, referitoare la contracte;</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 xml:space="preserve">art. 129 alin. (1), alin. (2) lit. b) și alin. (4) lit. b) și ale art. 155 alin. (1) lit. c) și alin. (4) lit. d) din Ordonanța de urgență a Guvernului nr. 57/2019 privind Codul administrativ, cu modificările și completările ulterioare; </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13 din Ordonanța de urgență a Guvernului nr. 64/2007 privind datoria publică, aprobată cu modificări și completări prin Legea nr. 109/2008, cu modificările și completările ulterioare;</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61 - 66  și 76</w:t>
      </w:r>
      <w:r>
        <w:rPr>
          <w:color w:val="000000"/>
          <w:vertAlign w:val="superscript"/>
        </w:rPr>
        <w:t>1</w:t>
      </w:r>
      <w:r>
        <w:rPr>
          <w:color w:val="000000"/>
        </w:rPr>
        <w:t xml:space="preserve"> din Legea nr. 273/2006 privind finanțele publice locale, cu modificările și completările ulterioare;</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2 lit. c), k), p), art. 5 alin. (1) și ale art. 6, 9 și 10 din Ordonanța Guvernului nr. 119/1999 privind controlul intern/managerial și controlul financiar preventiv, republicată, cu modificările și completările ulterioare,</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color w:val="000000"/>
        </w:rPr>
        <w:t>art. 1 din Ordonanța de urgență a Guvernului nr.</w:t>
      </w:r>
      <w:r>
        <w:rPr>
          <w:color w:val="000000"/>
          <w:lang w:val="en-US"/>
        </w:rPr>
        <w:t xml:space="preserve"> 25/2025</w:t>
      </w:r>
      <w:r>
        <w:rPr>
          <w:color w:val="000000"/>
        </w:rPr>
        <w:t xml:space="preserve"> pentru asigurarea unor împrumuturi din Trezoreria Statului;</w:t>
      </w:r>
    </w:p>
    <w:p w:rsidR="00D35895" w:rsidRDefault="00D35895" w:rsidP="00D35895">
      <w:pPr>
        <w:numPr>
          <w:ilvl w:val="0"/>
          <w:numId w:val="19"/>
        </w:numPr>
        <w:tabs>
          <w:tab w:val="left" w:pos="0"/>
          <w:tab w:val="left" w:pos="284"/>
          <w:tab w:val="right" w:pos="9649"/>
        </w:tabs>
        <w:suppressAutoHyphens/>
        <w:autoSpaceDE w:val="0"/>
        <w:ind w:left="284"/>
        <w:jc w:val="both"/>
        <w:rPr>
          <w:color w:val="000000"/>
        </w:rPr>
      </w:pPr>
      <w:r>
        <w:rPr>
          <w:bCs/>
          <w:color w:val="000000"/>
        </w:rPr>
        <w:t xml:space="preserve"> </w:t>
      </w:r>
      <w:r>
        <w:rPr>
          <w:color w:val="000000"/>
        </w:rPr>
        <w:t>Hotărârii Guvernului nr. 9/2007 privind constituirea, componența și funcționarea Comisiei de autorizare a împrumuturilor locale, cu modificările și completările ulterioare;</w:t>
      </w:r>
    </w:p>
    <w:p w:rsidR="00D35895" w:rsidRDefault="00D35895" w:rsidP="00D35895">
      <w:pPr>
        <w:tabs>
          <w:tab w:val="left" w:pos="7650"/>
          <w:tab w:val="right" w:pos="9649"/>
        </w:tabs>
        <w:autoSpaceDE w:val="0"/>
        <w:jc w:val="both"/>
        <w:rPr>
          <w:color w:val="000000"/>
        </w:rPr>
      </w:pPr>
      <w:r>
        <w:rPr>
          <w:color w:val="000000"/>
        </w:rPr>
        <w:t xml:space="preserve">           ținând seama de prevederile art. 43 alin. (4) din Legea nr. 24/2000 privind normele de tehnică legislativă pentru elaborarea actelor normative, republicată, cu modificările și completările ulterioare,</w:t>
      </w:r>
    </w:p>
    <w:p w:rsidR="00D35895" w:rsidRDefault="00D35895" w:rsidP="00D35895">
      <w:pPr>
        <w:pStyle w:val="BodyTextIndent"/>
        <w:tabs>
          <w:tab w:val="left" w:pos="0"/>
        </w:tabs>
        <w:ind w:left="0"/>
        <w:rPr>
          <w:b w:val="0"/>
        </w:rPr>
      </w:pPr>
      <w:r>
        <w:rPr>
          <w:b w:val="0"/>
        </w:rPr>
        <w:tab/>
        <w:t>în temeiul prevederilor art. 129 alin. (2) lit. ,,b", alin. (4) lit. "b", art. 139 alin. (3) lit. "b" şi art. 196 alin. (1) lit. "a" şi art. 197 alin. (4) din Ordonanţa de Urgenţă a Guvernului nr. 57/2019 privind Codul administrativ, cu completările şi modificările ulterioare;</w:t>
      </w:r>
    </w:p>
    <w:p w:rsidR="00D35895" w:rsidRDefault="00D35895" w:rsidP="00D35895">
      <w:pPr>
        <w:ind w:firstLine="708"/>
        <w:jc w:val="both"/>
      </w:pPr>
    </w:p>
    <w:p w:rsidR="00D35895" w:rsidRDefault="00D35895" w:rsidP="00D35895">
      <w:pPr>
        <w:jc w:val="center"/>
        <w:rPr>
          <w:b/>
          <w:i/>
          <w:sz w:val="30"/>
          <w:szCs w:val="30"/>
        </w:rPr>
      </w:pPr>
      <w:r>
        <w:rPr>
          <w:b/>
          <w:i/>
          <w:sz w:val="30"/>
          <w:szCs w:val="30"/>
        </w:rPr>
        <w:t>Consiliul local al comunei Rafaila, judeţul Vaslui,</w:t>
      </w:r>
    </w:p>
    <w:p w:rsidR="00D35895" w:rsidRDefault="00D35895" w:rsidP="00D35895">
      <w:pPr>
        <w:pStyle w:val="BodyTextIndent"/>
        <w:ind w:left="0"/>
        <w:jc w:val="center"/>
        <w:rPr>
          <w:sz w:val="30"/>
          <w:szCs w:val="30"/>
        </w:rPr>
      </w:pPr>
      <w:r>
        <w:rPr>
          <w:sz w:val="30"/>
          <w:szCs w:val="30"/>
        </w:rPr>
        <w:t>HOTĂRĂŞTE:</w:t>
      </w:r>
    </w:p>
    <w:p w:rsidR="00D35895" w:rsidRDefault="00D35895" w:rsidP="00D35895">
      <w:pPr>
        <w:pStyle w:val="BodyTextIndent"/>
        <w:tabs>
          <w:tab w:val="left" w:pos="0"/>
        </w:tabs>
        <w:ind w:left="0"/>
      </w:pPr>
    </w:p>
    <w:p w:rsidR="00D35895" w:rsidRDefault="00D35895" w:rsidP="00D35895">
      <w:pPr>
        <w:pStyle w:val="BodyTextIndent"/>
        <w:tabs>
          <w:tab w:val="left" w:pos="0"/>
        </w:tabs>
        <w:ind w:left="0"/>
        <w:rPr>
          <w:b w:val="0"/>
        </w:rPr>
      </w:pPr>
      <w:r>
        <w:tab/>
      </w:r>
      <w:r>
        <w:rPr>
          <w:bCs w:val="0"/>
        </w:rPr>
        <w:t>Art. 1</w:t>
      </w:r>
      <w:r>
        <w:t xml:space="preserve">. </w:t>
      </w:r>
      <w:r>
        <w:rPr>
          <w:b w:val="0"/>
          <w:color w:val="000000"/>
        </w:rPr>
        <w:t>Se aprobă contractarea de la Ministerul Finanțelor, a unui împrumut din venituri din privatizare, în valoare de maxim 860.000 lei, cu o maturitate de 5 ani, din care 12 luni perioadă de grație.</w:t>
      </w:r>
    </w:p>
    <w:p w:rsidR="00D35895" w:rsidRDefault="00D35895" w:rsidP="00D35895">
      <w:pPr>
        <w:tabs>
          <w:tab w:val="left" w:pos="7650"/>
          <w:tab w:val="right" w:pos="9649"/>
        </w:tabs>
        <w:autoSpaceDE w:val="0"/>
        <w:jc w:val="both"/>
        <w:rPr>
          <w:bCs/>
          <w:color w:val="000000"/>
        </w:rPr>
      </w:pPr>
      <w:r>
        <w:t xml:space="preserve">           </w:t>
      </w:r>
      <w:r>
        <w:rPr>
          <w:b/>
        </w:rPr>
        <w:t>Art. 2.</w:t>
      </w:r>
      <w:r>
        <w:t xml:space="preserve"> </w:t>
      </w:r>
      <w:r>
        <w:rPr>
          <w:color w:val="000000"/>
        </w:rPr>
        <w:t xml:space="preserve">Contractarea împrumutului prevăzut la art. 1 se face pentru obiectivul de investitii: </w:t>
      </w:r>
      <w:r>
        <w:rPr>
          <w:b/>
        </w:rPr>
        <w:t>„Construire locuințe pentru specialiști din sănătate în comuna Rafaila, județul Vaslui”,</w:t>
      </w:r>
      <w:r>
        <w:rPr>
          <w:color w:val="000000"/>
        </w:rPr>
        <w:t xml:space="preserve"> pentru care va fi întocmită cererea pentru autorizarea contractării împrumutului. </w:t>
      </w:r>
    </w:p>
    <w:p w:rsidR="00D35895" w:rsidRDefault="00D35895" w:rsidP="00D35895">
      <w:pPr>
        <w:pStyle w:val="BodyTextIndent"/>
        <w:tabs>
          <w:tab w:val="left" w:pos="0"/>
        </w:tabs>
        <w:ind w:left="0"/>
        <w:rPr>
          <w:b w:val="0"/>
          <w:color w:val="000000"/>
        </w:rPr>
      </w:pPr>
      <w:r>
        <w:rPr>
          <w:b w:val="0"/>
        </w:rPr>
        <w:tab/>
      </w:r>
      <w:r>
        <w:t xml:space="preserve">Art. 3. </w:t>
      </w:r>
      <w:r>
        <w:rPr>
          <w:b w:val="0"/>
          <w:color w:val="000000"/>
        </w:rPr>
        <w:t>Din bugetul local al UAT comuna Rafaila se asigură integral plata serviciului anual al datoriei publice locale aferent împrumutului prevăzut la art. 1.</w:t>
      </w:r>
    </w:p>
    <w:p w:rsidR="00D35895" w:rsidRDefault="00D35895" w:rsidP="00D35895">
      <w:pPr>
        <w:pStyle w:val="BodyTextIndent"/>
        <w:tabs>
          <w:tab w:val="left" w:pos="0"/>
        </w:tabs>
        <w:ind w:left="0"/>
        <w:rPr>
          <w:b w:val="0"/>
          <w:color w:val="000000"/>
        </w:rPr>
      </w:pPr>
    </w:p>
    <w:p w:rsidR="00D35895" w:rsidRDefault="00D35895" w:rsidP="00D35895">
      <w:pPr>
        <w:pStyle w:val="BodyTextIndent"/>
        <w:tabs>
          <w:tab w:val="left" w:pos="0"/>
        </w:tabs>
        <w:ind w:left="0"/>
        <w:rPr>
          <w:b w:val="0"/>
          <w:color w:val="000000"/>
        </w:rPr>
      </w:pPr>
    </w:p>
    <w:p w:rsidR="00D35895" w:rsidRDefault="00D35895" w:rsidP="00D35895">
      <w:pPr>
        <w:pStyle w:val="BodyTextIndent"/>
        <w:tabs>
          <w:tab w:val="left" w:pos="0"/>
        </w:tabs>
        <w:ind w:left="0"/>
        <w:rPr>
          <w:b w:val="0"/>
          <w:color w:val="000000"/>
        </w:rPr>
      </w:pPr>
    </w:p>
    <w:p w:rsidR="00D35895" w:rsidRDefault="00D35895" w:rsidP="00D35895">
      <w:pPr>
        <w:pStyle w:val="BodyTextIndent"/>
        <w:tabs>
          <w:tab w:val="left" w:pos="0"/>
        </w:tabs>
        <w:ind w:left="0"/>
        <w:rPr>
          <w:b w:val="0"/>
          <w:color w:val="000000"/>
        </w:rPr>
      </w:pPr>
    </w:p>
    <w:p w:rsidR="00D35895" w:rsidRDefault="00D35895" w:rsidP="00D35895">
      <w:pPr>
        <w:pStyle w:val="BodyTextIndent"/>
        <w:tabs>
          <w:tab w:val="left" w:pos="0"/>
        </w:tabs>
        <w:ind w:left="0"/>
        <w:rPr>
          <w:b w:val="0"/>
          <w:color w:val="000000"/>
        </w:rPr>
      </w:pPr>
    </w:p>
    <w:p w:rsidR="00D35895" w:rsidRDefault="00D35895" w:rsidP="00D35895">
      <w:pPr>
        <w:pStyle w:val="BodyTextIndent"/>
        <w:tabs>
          <w:tab w:val="left" w:pos="0"/>
        </w:tabs>
        <w:ind w:left="0"/>
        <w:rPr>
          <w:b w:val="0"/>
        </w:rPr>
      </w:pPr>
    </w:p>
    <w:p w:rsidR="00D35895" w:rsidRDefault="00D35895" w:rsidP="00D35895">
      <w:pPr>
        <w:tabs>
          <w:tab w:val="left" w:pos="7650"/>
          <w:tab w:val="right" w:pos="9649"/>
        </w:tabs>
        <w:autoSpaceDE w:val="0"/>
        <w:jc w:val="both"/>
        <w:rPr>
          <w:color w:val="000000"/>
        </w:rPr>
      </w:pPr>
      <w:r>
        <w:rPr>
          <w:b/>
        </w:rPr>
        <w:t xml:space="preserve">      </w:t>
      </w:r>
      <w:r w:rsidR="002F3C19">
        <w:rPr>
          <w:b/>
        </w:rPr>
        <w:t xml:space="preserve">     </w:t>
      </w:r>
      <w:r>
        <w:rPr>
          <w:b/>
        </w:rPr>
        <w:t xml:space="preserve">Art. 4. </w:t>
      </w:r>
      <w:r>
        <w:rPr>
          <w:b/>
          <w:color w:val="000000"/>
        </w:rPr>
        <w:t>(1)</w:t>
      </w:r>
      <w:r>
        <w:rPr>
          <w:color w:val="000000"/>
        </w:rPr>
        <w:t xml:space="preserve"> Pe întreaga durată a serviciului datoriei publice locale, ordonatorul principal de credite are obligația să publice pe pagina de internet a UAT comuna Rafaila următoarele date:</w:t>
      </w:r>
    </w:p>
    <w:p w:rsidR="00D35895" w:rsidRDefault="00D35895" w:rsidP="00D35895">
      <w:pPr>
        <w:tabs>
          <w:tab w:val="left" w:pos="7650"/>
          <w:tab w:val="right" w:pos="9649"/>
        </w:tabs>
        <w:autoSpaceDE w:val="0"/>
        <w:jc w:val="both"/>
        <w:rPr>
          <w:color w:val="000000"/>
        </w:rPr>
      </w:pPr>
      <w:r>
        <w:rPr>
          <w:color w:val="000000"/>
        </w:rPr>
        <w:t>a) hotărârea Comisiei de autorizare a împrumuturilor locale, precum și orice modificări și/sau completări ale acesteia;</w:t>
      </w:r>
    </w:p>
    <w:p w:rsidR="00D35895" w:rsidRDefault="00D35895" w:rsidP="00D35895">
      <w:pPr>
        <w:tabs>
          <w:tab w:val="left" w:pos="7650"/>
          <w:tab w:val="right" w:pos="9649"/>
        </w:tabs>
        <w:autoSpaceDE w:val="0"/>
        <w:jc w:val="both"/>
        <w:rPr>
          <w:color w:val="000000"/>
        </w:rPr>
      </w:pPr>
      <w:r>
        <w:rPr>
          <w:color w:val="000000"/>
        </w:rPr>
        <w:t>b) valoarea împrumutului contractat, în valuta de contract;</w:t>
      </w:r>
    </w:p>
    <w:p w:rsidR="00D35895" w:rsidRDefault="00D35895" w:rsidP="00D35895">
      <w:pPr>
        <w:tabs>
          <w:tab w:val="left" w:pos="7650"/>
          <w:tab w:val="right" w:pos="9649"/>
        </w:tabs>
        <w:autoSpaceDE w:val="0"/>
        <w:jc w:val="both"/>
        <w:rPr>
          <w:color w:val="000000"/>
        </w:rPr>
      </w:pPr>
      <w:r>
        <w:rPr>
          <w:color w:val="000000"/>
        </w:rPr>
        <w:t>c) gradul de îndatorare a UAT comuna Rafaila;</w:t>
      </w:r>
    </w:p>
    <w:p w:rsidR="00D35895" w:rsidRDefault="00D35895" w:rsidP="00D35895">
      <w:pPr>
        <w:tabs>
          <w:tab w:val="left" w:pos="7650"/>
          <w:tab w:val="right" w:pos="9649"/>
        </w:tabs>
        <w:autoSpaceDE w:val="0"/>
        <w:jc w:val="both"/>
        <w:rPr>
          <w:color w:val="000000"/>
        </w:rPr>
      </w:pPr>
      <w:r>
        <w:rPr>
          <w:color w:val="000000"/>
        </w:rPr>
        <w:t>d) durata serviciului datoriei publice locale, cu precizarea perioadei de grație și a perioadei de rambursare a împrumutului;</w:t>
      </w:r>
    </w:p>
    <w:p w:rsidR="00D35895" w:rsidRDefault="00D35895" w:rsidP="00D35895">
      <w:pPr>
        <w:tabs>
          <w:tab w:val="left" w:pos="7650"/>
          <w:tab w:val="right" w:pos="9649"/>
        </w:tabs>
        <w:autoSpaceDE w:val="0"/>
        <w:jc w:val="both"/>
        <w:rPr>
          <w:color w:val="000000"/>
        </w:rPr>
      </w:pPr>
      <w:r>
        <w:rPr>
          <w:color w:val="000000"/>
        </w:rPr>
        <w:t>e) dobânzile, comisioanele și orice alte costuri aferente fiecărei finanțări rambursabile;</w:t>
      </w:r>
    </w:p>
    <w:p w:rsidR="00D35895" w:rsidRDefault="00D35895" w:rsidP="00D35895">
      <w:pPr>
        <w:tabs>
          <w:tab w:val="left" w:pos="7650"/>
          <w:tab w:val="right" w:pos="9649"/>
        </w:tabs>
        <w:autoSpaceDE w:val="0"/>
        <w:jc w:val="both"/>
        <w:rPr>
          <w:color w:val="000000"/>
        </w:rPr>
      </w:pPr>
      <w:r>
        <w:rPr>
          <w:color w:val="000000"/>
        </w:rPr>
        <w:t>f) plățile efectuate din fiecare finanțare rambursabilă.</w:t>
      </w:r>
    </w:p>
    <w:p w:rsidR="00D35895" w:rsidRDefault="00D35895" w:rsidP="00D35895">
      <w:pPr>
        <w:numPr>
          <w:ilvl w:val="0"/>
          <w:numId w:val="20"/>
        </w:numPr>
        <w:suppressAutoHyphens/>
        <w:autoSpaceDE w:val="0"/>
        <w:ind w:left="0" w:firstLine="0"/>
        <w:jc w:val="both"/>
        <w:rPr>
          <w:bCs/>
          <w:color w:val="000000"/>
        </w:rPr>
      </w:pPr>
      <w:r>
        <w:rPr>
          <w:color w:val="000000"/>
        </w:rPr>
        <w:t>Datele prevăzute la alin. (1) se actualizează în prima decadă a fiecărui trimestru pentru trimestrul expirat, sub sancțiunile prevăzute de lege.</w:t>
      </w:r>
    </w:p>
    <w:p w:rsidR="00D35895" w:rsidRDefault="002F3C19" w:rsidP="00D35895">
      <w:pPr>
        <w:ind w:firstLine="360"/>
        <w:jc w:val="both"/>
        <w:rPr>
          <w:b/>
        </w:rPr>
      </w:pPr>
      <w:r>
        <w:rPr>
          <w:b/>
        </w:rPr>
        <w:t xml:space="preserve">      </w:t>
      </w:r>
      <w:r w:rsidR="00D35895">
        <w:rPr>
          <w:b/>
        </w:rPr>
        <w:t>Art. 5</w:t>
      </w:r>
      <w:r w:rsidR="00D35895">
        <w:t>. Prevederile prezentei hotărâri vor fi duse la îndeplinire de primarul UAT comuna Rafaila, judetul Vaslui.</w:t>
      </w:r>
    </w:p>
    <w:p w:rsidR="00D35895" w:rsidRDefault="00D35895" w:rsidP="00D35895">
      <w:pPr>
        <w:pStyle w:val="BodyTextIndent"/>
        <w:tabs>
          <w:tab w:val="left" w:pos="0"/>
        </w:tabs>
        <w:ind w:left="0"/>
        <w:rPr>
          <w:sz w:val="20"/>
          <w:szCs w:val="20"/>
        </w:rPr>
      </w:pPr>
      <w:r>
        <w:rPr>
          <w:b w:val="0"/>
        </w:rPr>
        <w:tab/>
      </w:r>
      <w:r>
        <w:t xml:space="preserve">Art. </w:t>
      </w:r>
      <w:r w:rsidR="002F3C19">
        <w:t>6</w:t>
      </w:r>
      <w:r>
        <w:t>.</w:t>
      </w:r>
      <w:r>
        <w:rPr>
          <w:b w:val="0"/>
        </w:rPr>
        <w:t xml:space="preserve"> Prezenta hotărâre va fi comunicată prin grija secretarului general delegat al comunei, in termenul prevazut de lege, primarului comunei Rafaila, Instituției Prefectului – județul Vaslui, și se aduce la cunostinta publica prin afișare pe pagina de internet a instituției, www.rafaila.ro.</w:t>
      </w:r>
    </w:p>
    <w:p w:rsidR="004A5E03" w:rsidRDefault="004A5E03" w:rsidP="006508B2">
      <w:pPr>
        <w:pStyle w:val="BodyTextIndent"/>
        <w:tabs>
          <w:tab w:val="left" w:pos="0"/>
        </w:tabs>
        <w:ind w:left="0"/>
        <w:rPr>
          <w:color w:val="000000"/>
        </w:rPr>
      </w:pPr>
      <w:r>
        <w:rPr>
          <w:color w:val="000000"/>
        </w:rPr>
        <w:t xml:space="preserve">     </w:t>
      </w:r>
    </w:p>
    <w:p w:rsidR="008007A6" w:rsidRPr="006D0F23" w:rsidRDefault="004A5E03" w:rsidP="009C3901">
      <w:pPr>
        <w:pStyle w:val="Normal1"/>
        <w:tabs>
          <w:tab w:val="num" w:pos="1080"/>
        </w:tabs>
        <w:spacing w:before="0" w:beforeAutospacing="0" w:after="0" w:afterAutospacing="0"/>
        <w:ind w:left="1080" w:hanging="360"/>
        <w:jc w:val="both"/>
        <w:rPr>
          <w:b/>
          <w:bCs/>
          <w:sz w:val="16"/>
          <w:szCs w:val="16"/>
        </w:rPr>
      </w:pPr>
      <w:r>
        <w:rPr>
          <w:color w:val="000000"/>
        </w:rPr>
        <w:t xml:space="preserve">     </w:t>
      </w:r>
      <w:r w:rsidR="008007A6">
        <w:rPr>
          <w:rFonts w:ascii="Arial" w:hAnsi="Arial" w:cs="Arial"/>
        </w:rPr>
        <w:t xml:space="preserve">                                                                                      </w:t>
      </w:r>
      <w:proofErr w:type="spellStart"/>
      <w:r w:rsidR="008007A6" w:rsidRPr="009C3901">
        <w:rPr>
          <w:b/>
        </w:rPr>
        <w:t>Rafaila</w:t>
      </w:r>
      <w:proofErr w:type="spellEnd"/>
      <w:r w:rsidR="008007A6" w:rsidRPr="009C3901">
        <w:rPr>
          <w:b/>
        </w:rPr>
        <w:t xml:space="preserve">, </w:t>
      </w:r>
      <w:r w:rsidR="002F3C19">
        <w:rPr>
          <w:b/>
        </w:rPr>
        <w:t xml:space="preserve">09 </w:t>
      </w:r>
      <w:proofErr w:type="spellStart"/>
      <w:r w:rsidR="002F3C19">
        <w:rPr>
          <w:b/>
        </w:rPr>
        <w:t>mai</w:t>
      </w:r>
      <w:proofErr w:type="spellEnd"/>
      <w:r w:rsidR="002F3C19">
        <w:rPr>
          <w:b/>
        </w:rPr>
        <w:t xml:space="preserve"> 2025</w:t>
      </w:r>
      <w:bookmarkStart w:id="0" w:name="_GoBack"/>
      <w:bookmarkEnd w:id="0"/>
      <w:r w:rsidR="008007A6" w:rsidRPr="009C3901">
        <w:rPr>
          <w:b/>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D35895">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D35895">
              <w:rPr>
                <w:b/>
                <w:sz w:val="18"/>
                <w:szCs w:val="18"/>
                <w:lang w:val="pt-BR"/>
              </w:rPr>
              <w:t>23.05.2025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753C33">
      <w:footerReference w:type="even" r:id="rId7"/>
      <w:footerReference w:type="default" r:id="rId8"/>
      <w:pgSz w:w="11907" w:h="16840" w:code="9"/>
      <w:pgMar w:top="567"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7B1E" w:rsidRDefault="006F7B1E">
      <w:r>
        <w:separator/>
      </w:r>
    </w:p>
  </w:endnote>
  <w:endnote w:type="continuationSeparator" w:id="0">
    <w:p w:rsidR="006F7B1E" w:rsidRDefault="006F7B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2F3C19">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7B1E" w:rsidRDefault="006F7B1E">
      <w:r>
        <w:separator/>
      </w:r>
    </w:p>
  </w:footnote>
  <w:footnote w:type="continuationSeparator" w:id="0">
    <w:p w:rsidR="006F7B1E" w:rsidRDefault="006F7B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00000005"/>
    <w:multiLevelType w:val="singleLevel"/>
    <w:tmpl w:val="00000005"/>
    <w:lvl w:ilvl="0">
      <w:start w:val="1"/>
      <w:numFmt w:val="lowerLetter"/>
      <w:lvlText w:val="%1)"/>
      <w:lvlJc w:val="left"/>
      <w:pPr>
        <w:tabs>
          <w:tab w:val="num" w:pos="0"/>
        </w:tabs>
        <w:ind w:left="1571" w:hanging="360"/>
      </w:pPr>
      <w:rPr>
        <w:rFonts w:ascii="Trebuchet MS" w:eastAsia="Calibri" w:hAnsi="Trebuchet MS" w:cs="Arial"/>
        <w:lang w:val="ro-RO" w:eastAsia="ro-RO"/>
      </w:rPr>
    </w:lvl>
  </w:abstractNum>
  <w:abstractNum w:abstractNumId="2" w15:restartNumberingAfterBreak="0">
    <w:nsid w:val="00000006"/>
    <w:multiLevelType w:val="singleLevel"/>
    <w:tmpl w:val="D968FF68"/>
    <w:lvl w:ilvl="0">
      <w:start w:val="2"/>
      <w:numFmt w:val="decimal"/>
      <w:lvlText w:val="(%1)"/>
      <w:lvlJc w:val="left"/>
      <w:pPr>
        <w:tabs>
          <w:tab w:val="num" w:pos="-360"/>
        </w:tabs>
        <w:ind w:left="360" w:hanging="360"/>
      </w:pPr>
      <w:rPr>
        <w:rFonts w:cs="Trebuchet MS"/>
        <w:b/>
      </w:rPr>
    </w:lvl>
  </w:abstractNum>
  <w:abstractNum w:abstractNumId="3" w15:restartNumberingAfterBreak="0">
    <w:nsid w:val="209B1E7C"/>
    <w:multiLevelType w:val="hybridMultilevel"/>
    <w:tmpl w:val="9552F64C"/>
    <w:lvl w:ilvl="0" w:tplc="D2188FEA">
      <w:start w:val="1"/>
      <w:numFmt w:val="lowerLetter"/>
      <w:lvlText w:val="%1)"/>
      <w:lvlJc w:val="left"/>
      <w:pPr>
        <w:ind w:left="1080" w:hanging="360"/>
      </w:pPr>
      <w:rPr>
        <w:b/>
      </w:rPr>
    </w:lvl>
    <w:lvl w:ilvl="1" w:tplc="04180019">
      <w:start w:val="1"/>
      <w:numFmt w:val="lowerLetter"/>
      <w:lvlText w:val="%2."/>
      <w:lvlJc w:val="left"/>
      <w:pPr>
        <w:ind w:left="1800" w:hanging="360"/>
      </w:pPr>
    </w:lvl>
    <w:lvl w:ilvl="2" w:tplc="0418001B">
      <w:start w:val="1"/>
      <w:numFmt w:val="lowerRoman"/>
      <w:lvlText w:val="%3."/>
      <w:lvlJc w:val="right"/>
      <w:pPr>
        <w:ind w:left="2520" w:hanging="180"/>
      </w:pPr>
    </w:lvl>
    <w:lvl w:ilvl="3" w:tplc="0418000F">
      <w:start w:val="1"/>
      <w:numFmt w:val="decimal"/>
      <w:lvlText w:val="%4."/>
      <w:lvlJc w:val="left"/>
      <w:pPr>
        <w:ind w:left="3240" w:hanging="360"/>
      </w:pPr>
    </w:lvl>
    <w:lvl w:ilvl="4" w:tplc="04180019">
      <w:start w:val="1"/>
      <w:numFmt w:val="lowerLetter"/>
      <w:lvlText w:val="%5."/>
      <w:lvlJc w:val="left"/>
      <w:pPr>
        <w:ind w:left="3960" w:hanging="360"/>
      </w:pPr>
    </w:lvl>
    <w:lvl w:ilvl="5" w:tplc="0418001B">
      <w:start w:val="1"/>
      <w:numFmt w:val="lowerRoman"/>
      <w:lvlText w:val="%6."/>
      <w:lvlJc w:val="right"/>
      <w:pPr>
        <w:ind w:left="4680" w:hanging="180"/>
      </w:pPr>
    </w:lvl>
    <w:lvl w:ilvl="6" w:tplc="0418000F">
      <w:start w:val="1"/>
      <w:numFmt w:val="decimal"/>
      <w:lvlText w:val="%7."/>
      <w:lvlJc w:val="left"/>
      <w:pPr>
        <w:ind w:left="5400" w:hanging="360"/>
      </w:pPr>
    </w:lvl>
    <w:lvl w:ilvl="7" w:tplc="04180019">
      <w:start w:val="1"/>
      <w:numFmt w:val="lowerLetter"/>
      <w:lvlText w:val="%8."/>
      <w:lvlJc w:val="left"/>
      <w:pPr>
        <w:ind w:left="6120" w:hanging="360"/>
      </w:pPr>
    </w:lvl>
    <w:lvl w:ilvl="8" w:tplc="0418001B">
      <w:start w:val="1"/>
      <w:numFmt w:val="lowerRoman"/>
      <w:lvlText w:val="%9."/>
      <w:lvlJc w:val="right"/>
      <w:pPr>
        <w:ind w:left="6840" w:hanging="180"/>
      </w:pPr>
    </w:lvl>
  </w:abstractNum>
  <w:abstractNum w:abstractNumId="4"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9"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10"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62331AB5"/>
    <w:multiLevelType w:val="hybridMultilevel"/>
    <w:tmpl w:val="51081566"/>
    <w:lvl w:ilvl="0" w:tplc="04180017">
      <w:start w:val="1"/>
      <w:numFmt w:val="lowerLetter"/>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6"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7"/>
  </w:num>
  <w:num w:numId="2">
    <w:abstractNumId w:val="8"/>
  </w:num>
  <w:num w:numId="3">
    <w:abstractNumId w:val="15"/>
  </w:num>
  <w:num w:numId="4">
    <w:abstractNumId w:val="13"/>
  </w:num>
  <w:num w:numId="5">
    <w:abstractNumId w:val="11"/>
  </w:num>
  <w:num w:numId="6">
    <w:abstractNumId w:val="5"/>
  </w:num>
  <w:num w:numId="7">
    <w:abstractNumId w:val="10"/>
  </w:num>
  <w:num w:numId="8">
    <w:abstractNumId w:val="6"/>
  </w:num>
  <w:num w:numId="9">
    <w:abstractNumId w:val="4"/>
  </w:num>
  <w:num w:numId="10">
    <w:abstractNumId w:val="0"/>
  </w:num>
  <w:num w:numId="11">
    <w:abstractNumId w:val="9"/>
  </w:num>
  <w:num w:numId="12">
    <w:abstractNumId w:val="14"/>
  </w:num>
  <w:num w:numId="1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3"/>
  </w:num>
  <w:num w:numId="19">
    <w:abstractNumId w:val="1"/>
    <w:lvlOverride w:ilvl="0">
      <w:startOverride w:val="1"/>
    </w:lvlOverride>
  </w:num>
  <w:num w:numId="20">
    <w:abstractNumId w:val="2"/>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4580"/>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01E9"/>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16C3B"/>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5112"/>
    <w:rsid w:val="00186584"/>
    <w:rsid w:val="00187091"/>
    <w:rsid w:val="001914BB"/>
    <w:rsid w:val="001A57E1"/>
    <w:rsid w:val="001B0C5E"/>
    <w:rsid w:val="001B5B97"/>
    <w:rsid w:val="001B7168"/>
    <w:rsid w:val="001B7CFF"/>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0100"/>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3C19"/>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756B7"/>
    <w:rsid w:val="00380497"/>
    <w:rsid w:val="00383C4B"/>
    <w:rsid w:val="00384FCA"/>
    <w:rsid w:val="00391B63"/>
    <w:rsid w:val="00391D0A"/>
    <w:rsid w:val="00392024"/>
    <w:rsid w:val="003921F0"/>
    <w:rsid w:val="00394672"/>
    <w:rsid w:val="003A3731"/>
    <w:rsid w:val="003A524A"/>
    <w:rsid w:val="003B0CC0"/>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63A2"/>
    <w:rsid w:val="00514308"/>
    <w:rsid w:val="00527E3A"/>
    <w:rsid w:val="005306B3"/>
    <w:rsid w:val="00542648"/>
    <w:rsid w:val="00550044"/>
    <w:rsid w:val="005504C3"/>
    <w:rsid w:val="00555106"/>
    <w:rsid w:val="00556B78"/>
    <w:rsid w:val="005600F3"/>
    <w:rsid w:val="00560C2B"/>
    <w:rsid w:val="0056676D"/>
    <w:rsid w:val="00571083"/>
    <w:rsid w:val="00571FAC"/>
    <w:rsid w:val="00591292"/>
    <w:rsid w:val="00592C56"/>
    <w:rsid w:val="005961B8"/>
    <w:rsid w:val="0059785A"/>
    <w:rsid w:val="005A071E"/>
    <w:rsid w:val="005A14DD"/>
    <w:rsid w:val="005A6E2D"/>
    <w:rsid w:val="005B2809"/>
    <w:rsid w:val="005B49EB"/>
    <w:rsid w:val="005C0302"/>
    <w:rsid w:val="005C0F92"/>
    <w:rsid w:val="005C2A29"/>
    <w:rsid w:val="005C2E28"/>
    <w:rsid w:val="005C30FC"/>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72E9"/>
    <w:rsid w:val="00626193"/>
    <w:rsid w:val="006261AB"/>
    <w:rsid w:val="00626DC0"/>
    <w:rsid w:val="00627145"/>
    <w:rsid w:val="00630AAA"/>
    <w:rsid w:val="00631CAB"/>
    <w:rsid w:val="006347B5"/>
    <w:rsid w:val="00634E3A"/>
    <w:rsid w:val="006508B2"/>
    <w:rsid w:val="0065236F"/>
    <w:rsid w:val="006529D9"/>
    <w:rsid w:val="00653F49"/>
    <w:rsid w:val="00655153"/>
    <w:rsid w:val="00656011"/>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6F7B1E"/>
    <w:rsid w:val="0070569D"/>
    <w:rsid w:val="007066EB"/>
    <w:rsid w:val="00706F71"/>
    <w:rsid w:val="0072184F"/>
    <w:rsid w:val="007278A1"/>
    <w:rsid w:val="00727A41"/>
    <w:rsid w:val="007359FE"/>
    <w:rsid w:val="00740640"/>
    <w:rsid w:val="0074570B"/>
    <w:rsid w:val="00747E13"/>
    <w:rsid w:val="0075130C"/>
    <w:rsid w:val="00751A33"/>
    <w:rsid w:val="0075226D"/>
    <w:rsid w:val="00753C33"/>
    <w:rsid w:val="007551B4"/>
    <w:rsid w:val="00756D5B"/>
    <w:rsid w:val="00757480"/>
    <w:rsid w:val="00760260"/>
    <w:rsid w:val="007611D9"/>
    <w:rsid w:val="0076537D"/>
    <w:rsid w:val="0076674C"/>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E1"/>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7A9"/>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901"/>
    <w:rsid w:val="009C3FBF"/>
    <w:rsid w:val="009C71D0"/>
    <w:rsid w:val="009C77FE"/>
    <w:rsid w:val="009D0F1F"/>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671F"/>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14424"/>
    <w:rsid w:val="00B208DF"/>
    <w:rsid w:val="00B238E6"/>
    <w:rsid w:val="00B24A55"/>
    <w:rsid w:val="00B25BAA"/>
    <w:rsid w:val="00B33F7D"/>
    <w:rsid w:val="00B3554A"/>
    <w:rsid w:val="00B36FB9"/>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97DF7"/>
    <w:rsid w:val="00CA2D92"/>
    <w:rsid w:val="00CA3E4D"/>
    <w:rsid w:val="00CA5D2B"/>
    <w:rsid w:val="00CB21D2"/>
    <w:rsid w:val="00CB389F"/>
    <w:rsid w:val="00CC569E"/>
    <w:rsid w:val="00CD081E"/>
    <w:rsid w:val="00CD0A10"/>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5895"/>
    <w:rsid w:val="00D36D04"/>
    <w:rsid w:val="00D40D0A"/>
    <w:rsid w:val="00D4292A"/>
    <w:rsid w:val="00D4354B"/>
    <w:rsid w:val="00D47BA2"/>
    <w:rsid w:val="00D5200E"/>
    <w:rsid w:val="00D578A6"/>
    <w:rsid w:val="00D630CE"/>
    <w:rsid w:val="00D65118"/>
    <w:rsid w:val="00D76C67"/>
    <w:rsid w:val="00D80464"/>
    <w:rsid w:val="00D81ACD"/>
    <w:rsid w:val="00D82E05"/>
    <w:rsid w:val="00D82F52"/>
    <w:rsid w:val="00D8551D"/>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12EB"/>
    <w:rsid w:val="00E0416E"/>
    <w:rsid w:val="00E068BF"/>
    <w:rsid w:val="00E35DAE"/>
    <w:rsid w:val="00E364E8"/>
    <w:rsid w:val="00E45EB4"/>
    <w:rsid w:val="00E4695C"/>
    <w:rsid w:val="00E50863"/>
    <w:rsid w:val="00E517E8"/>
    <w:rsid w:val="00E52D32"/>
    <w:rsid w:val="00E563BD"/>
    <w:rsid w:val="00E56996"/>
    <w:rsid w:val="00E600B7"/>
    <w:rsid w:val="00E60CE1"/>
    <w:rsid w:val="00E66F55"/>
    <w:rsid w:val="00E704B3"/>
    <w:rsid w:val="00E76A5A"/>
    <w:rsid w:val="00E76A9D"/>
    <w:rsid w:val="00E76E2C"/>
    <w:rsid w:val="00E817CB"/>
    <w:rsid w:val="00E83A20"/>
    <w:rsid w:val="00E84D21"/>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243DE"/>
    <w:rsid w:val="00F324F5"/>
    <w:rsid w:val="00F3691C"/>
    <w:rsid w:val="00F41BD6"/>
    <w:rsid w:val="00F4256E"/>
    <w:rsid w:val="00F50D5D"/>
    <w:rsid w:val="00F525D3"/>
    <w:rsid w:val="00F537F9"/>
    <w:rsid w:val="00F64E93"/>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E8C6EF"/>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character" w:customStyle="1" w:styleId="l5def2">
    <w:name w:val="l5def2"/>
    <w:basedOn w:val="DefaultParagraphFont"/>
    <w:rsid w:val="008617A9"/>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881331399">
      <w:bodyDiv w:val="1"/>
      <w:marLeft w:val="0"/>
      <w:marRight w:val="0"/>
      <w:marTop w:val="0"/>
      <w:marBottom w:val="0"/>
      <w:divBdr>
        <w:top w:val="none" w:sz="0" w:space="0" w:color="auto"/>
        <w:left w:val="none" w:sz="0" w:space="0" w:color="auto"/>
        <w:bottom w:val="none" w:sz="0" w:space="0" w:color="auto"/>
        <w:right w:val="none" w:sz="0" w:space="0" w:color="auto"/>
      </w:divBdr>
    </w:div>
    <w:div w:id="909344429">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2060277269">
      <w:bodyDiv w:val="1"/>
      <w:marLeft w:val="0"/>
      <w:marRight w:val="0"/>
      <w:marTop w:val="0"/>
      <w:marBottom w:val="0"/>
      <w:divBdr>
        <w:top w:val="none" w:sz="0" w:space="0" w:color="auto"/>
        <w:left w:val="none" w:sz="0" w:space="0" w:color="auto"/>
        <w:bottom w:val="none" w:sz="0" w:space="0" w:color="auto"/>
        <w:right w:val="none" w:sz="0" w:space="0" w:color="auto"/>
      </w:divBdr>
    </w:div>
    <w:div w:id="2113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2</Pages>
  <Words>818</Words>
  <Characters>4751</Characters>
  <Application>Microsoft Office Word</Application>
  <DocSecurity>0</DocSecurity>
  <Lines>39</Lines>
  <Paragraphs>11</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HOTĂRÂREA Nr. _____/2024</vt:lpstr>
      <vt:lpstr>R O M Â N I A</vt:lpstr>
    </vt:vector>
  </TitlesOfParts>
  <Company>PRIMARIA</Company>
  <LinksUpToDate>false</LinksUpToDate>
  <CharactersWithSpaces>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2025-05-28T08:44:00Z</dcterms:created>
  <dcterms:modified xsi:type="dcterms:W3CDTF">2025-05-28T09:28:00Z</dcterms:modified>
</cp:coreProperties>
</file>