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661C" w:rsidRDefault="003A1213" w:rsidP="003A1213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3A1213">
        <w:rPr>
          <w:rFonts w:ascii="Arial" w:eastAsia="Times New Roman" w:hAnsi="Arial" w:cs="Arial"/>
          <w:b/>
          <w:bCs/>
          <w:color w:val="FF0000"/>
          <w:sz w:val="26"/>
          <w:szCs w:val="26"/>
          <w:u w:val="single"/>
          <w:lang w:eastAsia="ro-RO"/>
        </w:rPr>
        <w:t>ANEXA Nr. 1</w:t>
      </w:r>
      <w:r w:rsidRPr="003A1213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</w:p>
    <w:p w:rsidR="003A1213" w:rsidRPr="003A1213" w:rsidRDefault="00C1661C" w:rsidP="003A1213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La H.C.L. nr. </w:t>
      </w:r>
      <w:r w:rsidR="00572BE8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2</w:t>
      </w:r>
      <w:r w:rsidR="003567E4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4</w:t>
      </w:r>
      <w:bookmarkStart w:id="0" w:name="_GoBack"/>
      <w:bookmarkEnd w:id="0"/>
      <w:r w:rsidR="00572BE8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/28.04.2025</w:t>
      </w:r>
      <w:r w:rsidR="003A1213" w:rsidRPr="003A1213">
        <w:rPr>
          <w:rFonts w:ascii="Arial" w:eastAsia="Times New Roman" w:hAnsi="Arial" w:cs="Arial"/>
          <w:color w:val="000000"/>
          <w:sz w:val="26"/>
          <w:szCs w:val="26"/>
          <w:lang w:eastAsia="ro-RO"/>
        </w:rPr>
        <w:br/>
        <w:t xml:space="preserve">  </w:t>
      </w:r>
    </w:p>
    <w:p w:rsidR="003A1213" w:rsidRPr="003D0E74" w:rsidRDefault="00C1661C" w:rsidP="001525AD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3D0E74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P</w:t>
      </w:r>
      <w:r w:rsidR="003A1213" w:rsidRPr="003D0E74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lanului de perfecţionare profesională a funcţionarilor publici</w:t>
      </w:r>
      <w:r w:rsidR="00D223F9" w:rsidRPr="003D0E74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 si a personalului contractual din cadrul aparatului de specialitate al primarului comunei Rafaila</w:t>
      </w:r>
      <w:r w:rsidRPr="003D0E74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, </w:t>
      </w:r>
      <w:r w:rsidR="00D223F9" w:rsidRPr="003D0E74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p</w:t>
      </w:r>
      <w:r w:rsidRPr="003D0E74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entru anul 202</w:t>
      </w:r>
      <w:r w:rsidR="007C60CD" w:rsidRPr="003D0E74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4</w:t>
      </w: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5439"/>
        <w:gridCol w:w="3622"/>
      </w:tblGrid>
      <w:tr w:rsidR="00D223F9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I. DATE PRIVIND AUTORITATEA SAU INSTITUŢIA PUBLICĂ ŞI FUNCŢIONARII PUBLICI</w:t>
            </w:r>
          </w:p>
        </w:tc>
      </w:tr>
      <w:tr w:rsidR="00D223F9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Denumirea autorităţii sau instituţiei publice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COMUNA RAFAILA</w:t>
            </w:r>
          </w:p>
        </w:tc>
      </w:tr>
      <w:tr w:rsidR="00D223F9" w:rsidRPr="003A1213" w:rsidTr="003A1213">
        <w:trPr>
          <w:trHeight w:val="76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Numele şi prenumele funcţionarilor publici responsabili cu elaborarea planului de perfecţionare profesională a funcţionarilor publici desemnaţi în condiţiile prevăzute la art. 2 din anexa nr. 2 la ordin: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Voicu Victorita</w:t>
            </w:r>
          </w:p>
        </w:tc>
      </w:tr>
      <w:tr w:rsidR="00D223F9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Funcţia publică deţinută: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Consilier, clasa I, grad profesional principal, secretar general al comunei prin delegare de atrbutii</w:t>
            </w:r>
          </w:p>
        </w:tc>
      </w:tr>
      <w:tr w:rsidR="00D223F9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Telefon: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0235459274 sau 0746469013</w:t>
            </w:r>
          </w:p>
        </w:tc>
      </w:tr>
      <w:tr w:rsidR="00D223F9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E-mail: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primrafaila@yahoo.com</w:t>
            </w:r>
          </w:p>
        </w:tc>
      </w:tr>
      <w:tr w:rsidR="00D223F9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Categoria din care face parte autoritatea sau instituţia publică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D223F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a) administraţia publică locală.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7320"/>
        <w:gridCol w:w="1741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76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 DATE CU PRIVIRE LA PERFECŢIONAREA PROFESIONALĂ A FUNCŢIONARILOR PUBLICI, FONDURILE ALOCATE, GRADUL DE CORELARE DINTRE PLANIFICAREA APROBATĂ, MĂSURILE EFECTIV IMPLEMENTATE ŞI REZULTATELE EFECTIV OBŢINUTE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II.1. Date cu privire la perfecţionarea profesională a funcţionarilor publici: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Avizul comisiei paritare referitor la planul de perfecţionare profesională a funcţionarilor publici, emis în condiţiile legii</w:t>
            </w:r>
          </w:p>
        </w:tc>
      </w:tr>
      <w:tr w:rsidR="003A1213" w:rsidRPr="003A1213" w:rsidTr="003A1213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-</w:t>
            </w: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Măsuri referitoare la perfecţionarea profesională a funcţionarilor publici cuprinse în acordul colectiv, încheiat în condiţiile legii</w:t>
            </w:r>
          </w:p>
        </w:tc>
      </w:tr>
      <w:tr w:rsidR="003A1213" w:rsidRPr="003A1213" w:rsidTr="003A1213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Participarea la cat mai multe cursuri a cat mai multor functionari/ prsonal contractual</w:t>
            </w: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Propuneri de îmbunătăţire a sistemului de formare şi perfecţionare profesională a funcţionarilor publici la nivelul autorităţii sau instituţiei publice cuprinse în raportul anual privind formarea şi perfecţionarea profesională a funcţionarilor publici</w:t>
            </w:r>
          </w:p>
        </w:tc>
      </w:tr>
      <w:tr w:rsidR="003A1213" w:rsidRPr="003A1213" w:rsidTr="003A1213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Default="00D223F9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Alocarea mai multor fonduri pentru participarea la astfel de cursuri</w:t>
            </w:r>
            <w:r w:rsidR="007C60CD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;</w:t>
            </w:r>
          </w:p>
          <w:p w:rsidR="007C60CD" w:rsidRDefault="007C60CD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Schimburi de experienta intre institutii publice</w:t>
            </w:r>
          </w:p>
          <w:p w:rsidR="007C60CD" w:rsidRPr="003A1213" w:rsidRDefault="007C60CD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Siguranta dobandirii de catre participantii la programele de formare profesionala a unor competente care sa imbunatateasca rezultatele activitatii instituiei.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II.2. Date cu privire la fondurile alocate: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De la bugetul autorităţii sau instituţiei publice: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BC6D5A" w:rsidP="00BC6D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4.65</w:t>
            </w:r>
            <w:r w:rsidR="00D223F9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0 lei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Alte surse: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-</w:t>
            </w:r>
          </w:p>
        </w:tc>
      </w:tr>
      <w:tr w:rsidR="003A1213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II.3. Date cu privire la gradul de corelare dintre planificarea aprobată, măsurile efectiv implementate şi rezultatele efectiv obţinute: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8876"/>
        <w:gridCol w:w="185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Grad de corelare dintre planificarea aprobată şi măsurile efectiv implementate (% din măsurile planificate au fost efectiv implementate)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0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8876"/>
        <w:gridCol w:w="185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Grad de corelare între măsurile efectiv implementate şi rezultatele efectiv obţinute (% din măsurile implementate au contribuit efectiv la obţinerea rezultatelor)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0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8460"/>
        <w:gridCol w:w="601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II.4. Date cu privire la programe de perfecţionare profesională recomandate în rapoartele de evaluare a performanţelor profesionale individuale ale funcţionarilor publici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Număr</w:t>
            </w: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Programe de perfecţionare profesională recomandate în rapoartele de evaluare a performanţelor profesionale individuale ale funcţionarilor publici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BC6D5A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4</w:t>
            </w:r>
          </w:p>
        </w:tc>
      </w:tr>
      <w:tr w:rsidR="003A1213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Funcţionari publici evaluaţi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BC6D5A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6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279"/>
        <w:gridCol w:w="8782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III.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DOMENIILE PRIORITARE DE FORMARE PROFESIONALĂ ŞI TEMATICILE SPECIFICE PROGRAMELOR DE PERFECŢIONARE PROFESIONALĂ A FUNCŢIONARILOR PUBLICI*)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374"/>
        <w:gridCol w:w="6273"/>
        <w:gridCol w:w="2414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 Domeniul prioritar de formare profesională</w:t>
            </w:r>
          </w:p>
        </w:tc>
      </w:tr>
      <w:tr w:rsidR="003A1213" w:rsidRPr="003A1213" w:rsidTr="003A1213">
        <w:trPr>
          <w:trHeight w:val="118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Tematica specifică programelor de perfecţionare profesională a funcţionarilor publici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Nr. de funcţionari publici alocaţi </w:t>
            </w: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br/>
              <w:t xml:space="preserve">a) înalţi funcţionari publici </w:t>
            </w: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br/>
              <w:t xml:space="preserve">b) funcţii publice de conducere </w:t>
            </w: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br/>
              <w:t xml:space="preserve">c) funcţii publice de execuţie </w:t>
            </w: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br/>
              <w:t>d) funcţii publice specifice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1.2.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Default="00BC6D5A" w:rsidP="00BC6D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C6D5A">
              <w:rPr>
                <w:rFonts w:ascii="Arial" w:eastAsia="DejaVuSans-Bold" w:hAnsi="Arial" w:cs="Arial"/>
                <w:bCs/>
                <w:sz w:val="17"/>
                <w:szCs w:val="17"/>
              </w:rPr>
              <w:t>Transparență decizională și liberul acces la informații de interes public</w:t>
            </w: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</w:t>
            </w:r>
            <w:r w:rsidR="003D0E74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( </w:t>
            </w: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650</w:t>
            </w:r>
            <w:r w:rsidR="008B2EB8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lei)</w:t>
            </w:r>
            <w:r w:rsidR="001E0C1F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si </w:t>
            </w:r>
          </w:p>
          <w:p w:rsidR="001E0C1F" w:rsidRPr="003A1213" w:rsidRDefault="001E0C1F" w:rsidP="00BC6D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C6D5A">
              <w:rPr>
                <w:rFonts w:ascii="Arial" w:eastAsia="DejaVuSans-Bold" w:hAnsi="Arial" w:cs="Arial"/>
                <w:bCs/>
                <w:sz w:val="17"/>
                <w:szCs w:val="17"/>
              </w:rPr>
              <w:t>Codul administrativ</w:t>
            </w: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(1.000 lei)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1E0C1F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2 functii</w:t>
            </w:r>
            <w:r w:rsidR="003D0E74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publica de executie</w:t>
            </w:r>
          </w:p>
        </w:tc>
      </w:tr>
      <w:tr w:rsidR="003A1213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1E0C1F" w:rsidRDefault="001E0C1F" w:rsidP="008B2EB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1E0C1F">
              <w:rPr>
                <w:rFonts w:ascii="Arial" w:eastAsia="DejaVuSans-Bold" w:hAnsi="Arial" w:cs="Arial"/>
                <w:bCs/>
                <w:sz w:val="17"/>
                <w:szCs w:val="17"/>
              </w:rPr>
              <w:t>Asistență socială (1.000 lei)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1E0C1F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 functie</w:t>
            </w:r>
            <w:r w:rsidR="003D0E74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publice de executie</w:t>
            </w:r>
          </w:p>
        </w:tc>
      </w:tr>
      <w:tr w:rsidR="008B2EB8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B2EB8" w:rsidRPr="003A1213" w:rsidRDefault="008B2EB8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1.4.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Default="00BC6D5A" w:rsidP="00BC6D5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BC6D5A">
              <w:rPr>
                <w:rFonts w:ascii="Arial" w:eastAsia="DejaVuSans-Bold" w:hAnsi="Arial" w:cs="Arial"/>
                <w:bCs/>
                <w:sz w:val="17"/>
                <w:szCs w:val="17"/>
              </w:rPr>
              <w:t>Registru agricol și fond funciar</w:t>
            </w: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</w:t>
            </w:r>
            <w:r w:rsidR="008B2EB8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(</w:t>
            </w: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</w:t>
            </w:r>
            <w:r w:rsidR="008B2EB8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.000 lei)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</w:t>
            </w:r>
            <w:r w:rsidR="003D0E74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functie publica de executie</w:t>
            </w:r>
          </w:p>
        </w:tc>
      </w:tr>
      <w:tr w:rsidR="008B2EB8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B2EB8" w:rsidRPr="003A1213" w:rsidRDefault="008B2EB8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1.5.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Default="00EA03C0" w:rsidP="00EA03C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EA03C0">
              <w:rPr>
                <w:rFonts w:ascii="Arial" w:eastAsia="DejaVuSans-Bold" w:hAnsi="Arial" w:cs="Arial"/>
                <w:bCs/>
                <w:sz w:val="17"/>
                <w:szCs w:val="17"/>
              </w:rPr>
              <w:t>Contabilitate, finanțe și control financiar-preventiv</w:t>
            </w: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</w:t>
            </w:r>
            <w:r w:rsidR="008B2EB8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(</w:t>
            </w: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</w:t>
            </w:r>
            <w:r w:rsidR="008B2EB8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.000 lei)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Pr="003A1213" w:rsidRDefault="001E0C1F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2 functii</w:t>
            </w:r>
            <w:r w:rsidR="003D0E74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 publica de executie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"/>
        <w:gridCol w:w="2963"/>
        <w:gridCol w:w="2963"/>
        <w:gridCol w:w="2963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298"/>
        <w:gridCol w:w="8763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IV.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ALTE PROPUNERI DE TEMATICI SPECIFICE PROGRAMELOR DE PERFECŢIONARE PROFESIONALĂ A FUNCŢIONARILOR PUBLICI**)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-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2.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-</w:t>
            </w:r>
          </w:p>
        </w:tc>
      </w:tr>
      <w:tr w:rsidR="003A1213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-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"/>
        <w:gridCol w:w="7203"/>
        <w:gridCol w:w="1823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V. CODIFICAREA REGIUNILOR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Denumire regiune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cod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Nord-Est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1525AD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</w:t>
            </w:r>
          </w:p>
        </w:tc>
      </w:tr>
    </w:tbl>
    <w:p w:rsidR="001525AD" w:rsidRDefault="003A1213" w:rsidP="001525AD">
      <w:pPr>
        <w:shd w:val="clear" w:color="auto" w:fill="E0E0F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</w:pPr>
      <w:r w:rsidRPr="003A1213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1525AD">
        <w:rPr>
          <w:rFonts w:ascii="Times New Roman" w:eastAsia="Times New Roman" w:hAnsi="Times New Roman" w:cs="Times New Roman"/>
          <w:b/>
          <w:bCs/>
          <w:color w:val="2E8B57"/>
          <w:sz w:val="24"/>
          <w:szCs w:val="24"/>
          <w:lang w:eastAsia="ro-RO"/>
        </w:rPr>
        <w:t>*)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 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  <w:t>Tabelul nr. III - Domeniile prioritare de formare profesională şi tematicile specifice programelor de perfecţionare profesională a funcţionarilor publici se completează cu domeniile prioritare de formare profesională şi tematicile specifice programelor de perfecţionare profesională a funcţionarilor publici.</w:t>
      </w:r>
    </w:p>
    <w:p w:rsidR="001525AD" w:rsidRDefault="003A1213" w:rsidP="001525AD">
      <w:pPr>
        <w:shd w:val="clear" w:color="auto" w:fill="E0E0F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</w:pP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   </w:t>
      </w:r>
      <w:r w:rsidRPr="001525AD">
        <w:rPr>
          <w:rFonts w:ascii="Times New Roman" w:eastAsia="Times New Roman" w:hAnsi="Times New Roman" w:cs="Times New Roman"/>
          <w:b/>
          <w:bCs/>
          <w:color w:val="2E8B57"/>
          <w:sz w:val="24"/>
          <w:szCs w:val="24"/>
          <w:lang w:eastAsia="ro-RO"/>
        </w:rPr>
        <w:t>**)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 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  <w:t>Tabelul nr. IV - Alte propuneri de tematici specifice programelor de perfecţionare profesională a funcţionarilor publici se completează cu propuneri de tematici specifice programelor de perfecţionare profesională a funcţionarilor publici care nu sunt prevăzute în cuprinsul tabelului nr. III.</w:t>
      </w:r>
      <w:r w:rsidR="001525A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  <w:t xml:space="preserve"> </w:t>
      </w:r>
    </w:p>
    <w:p w:rsidR="001525AD" w:rsidRPr="001525AD" w:rsidRDefault="001525AD" w:rsidP="001525AD">
      <w:pPr>
        <w:shd w:val="clear" w:color="auto" w:fill="E0E0F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</w:pP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Întocmit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,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Voicu Victorita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Secretar general delegat al comunei Rafaila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 xml:space="preserve">Data: </w:t>
      </w:r>
      <w:r w:rsidR="00F949E5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28 aprilie 2025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Aprobat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,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Conducătorul instituţiei/autorităţii publice,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Primar, Finariu Constanti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n</w:t>
      </w:r>
    </w:p>
    <w:tbl>
      <w:tblPr>
        <w:tblpPr w:leftFromText="180" w:rightFromText="180" w:horzAnchor="margin" w:tblpXSpec="center" w:tblpY="-13575"/>
        <w:tblW w:w="60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7"/>
        <w:gridCol w:w="5718"/>
      </w:tblGrid>
      <w:tr w:rsidR="003A1213" w:rsidRPr="003A1213" w:rsidTr="003D0E74">
        <w:trPr>
          <w:trHeight w:val="283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1525A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3A1213" w:rsidRPr="003A1213" w:rsidRDefault="003A1213" w:rsidP="001525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1525AD">
        <w:trPr>
          <w:trHeight w:val="27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1525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:rsidR="003A1213" w:rsidRPr="003A1213" w:rsidRDefault="003A1213" w:rsidP="001525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645EAB" w:rsidRDefault="00645EAB" w:rsidP="00257CBA"/>
    <w:sectPr w:rsidR="00645EAB" w:rsidSect="001525AD">
      <w:pgSz w:w="11906" w:h="16838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681" w:rsidRDefault="00F60681" w:rsidP="001525AD">
      <w:pPr>
        <w:spacing w:after="0" w:line="240" w:lineRule="auto"/>
      </w:pPr>
      <w:r>
        <w:separator/>
      </w:r>
    </w:p>
  </w:endnote>
  <w:endnote w:type="continuationSeparator" w:id="0">
    <w:p w:rsidR="00F60681" w:rsidRDefault="00F60681" w:rsidP="00152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DejaVuSans-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681" w:rsidRDefault="00F60681" w:rsidP="001525AD">
      <w:pPr>
        <w:spacing w:after="0" w:line="240" w:lineRule="auto"/>
      </w:pPr>
      <w:r>
        <w:separator/>
      </w:r>
    </w:p>
  </w:footnote>
  <w:footnote w:type="continuationSeparator" w:id="0">
    <w:p w:rsidR="00F60681" w:rsidRDefault="00F60681" w:rsidP="001525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213"/>
    <w:rsid w:val="000125C2"/>
    <w:rsid w:val="001525AD"/>
    <w:rsid w:val="001E0C1F"/>
    <w:rsid w:val="00257CBA"/>
    <w:rsid w:val="003567E4"/>
    <w:rsid w:val="003A1213"/>
    <w:rsid w:val="003D0E74"/>
    <w:rsid w:val="004B79DA"/>
    <w:rsid w:val="00514D11"/>
    <w:rsid w:val="00572BE8"/>
    <w:rsid w:val="00645EAB"/>
    <w:rsid w:val="006A020D"/>
    <w:rsid w:val="007C60CD"/>
    <w:rsid w:val="008B2EB8"/>
    <w:rsid w:val="008B5356"/>
    <w:rsid w:val="008C5519"/>
    <w:rsid w:val="00A7337B"/>
    <w:rsid w:val="00BC6D5A"/>
    <w:rsid w:val="00C1661C"/>
    <w:rsid w:val="00CE362D"/>
    <w:rsid w:val="00D223F9"/>
    <w:rsid w:val="00EA03C0"/>
    <w:rsid w:val="00F17119"/>
    <w:rsid w:val="00F60681"/>
    <w:rsid w:val="00F949E5"/>
    <w:rsid w:val="00FD3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EA9DB"/>
  <w15:chartTrackingRefBased/>
  <w15:docId w15:val="{F756DDF9-61BB-492B-90A8-4C34CD1C8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525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25AD"/>
  </w:style>
  <w:style w:type="paragraph" w:styleId="Footer">
    <w:name w:val="footer"/>
    <w:basedOn w:val="Normal"/>
    <w:link w:val="FooterChar"/>
    <w:uiPriority w:val="99"/>
    <w:unhideWhenUsed/>
    <w:rsid w:val="001525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25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97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22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36834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692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507677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497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23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948513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80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539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14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08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721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PRIMARIE</dc:creator>
  <cp:keywords/>
  <dc:description/>
  <cp:lastModifiedBy>PRIMARIE</cp:lastModifiedBy>
  <cp:revision>8</cp:revision>
  <dcterms:created xsi:type="dcterms:W3CDTF">2025-04-15T07:48:00Z</dcterms:created>
  <dcterms:modified xsi:type="dcterms:W3CDTF">2025-04-28T12:40:00Z</dcterms:modified>
</cp:coreProperties>
</file>