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18B2" w:rsidRDefault="007718B2" w:rsidP="007B2192">
      <w:pPr>
        <w:jc w:val="center"/>
        <w:rPr>
          <w:b/>
          <w:szCs w:val="24"/>
        </w:rPr>
      </w:pPr>
    </w:p>
    <w:p w:rsidR="007718B2" w:rsidRDefault="007718B2" w:rsidP="007B2192">
      <w:pPr>
        <w:jc w:val="center"/>
        <w:rPr>
          <w:b/>
          <w:szCs w:val="24"/>
        </w:rPr>
      </w:pPr>
      <w:r>
        <w:rPr>
          <w:noProof/>
        </w:rPr>
        <w:drawing>
          <wp:inline distT="0" distB="0" distL="0" distR="0" wp14:anchorId="042A628A" wp14:editId="6912F829">
            <wp:extent cx="3295650" cy="605073"/>
            <wp:effectExtent l="0" t="0" r="0" b="5080"/>
            <wp:docPr id="27" name="Picture 27" descr="RO Cofinanțat de Uniunea Europeană_PANT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O Cofinanțat de Uniunea Europeană_PANTONE.jpg"/>
                    <pic:cNvPicPr/>
                  </pic:nvPicPr>
                  <pic:blipFill>
                    <a:blip r:embed="rId6"/>
                    <a:stretch>
                      <a:fillRect/>
                    </a:stretch>
                  </pic:blipFill>
                  <pic:spPr>
                    <a:xfrm>
                      <a:off x="0" y="0"/>
                      <a:ext cx="3332874" cy="611907"/>
                    </a:xfrm>
                    <a:prstGeom prst="rect">
                      <a:avLst/>
                    </a:prstGeom>
                  </pic:spPr>
                </pic:pic>
              </a:graphicData>
            </a:graphic>
          </wp:inline>
        </w:drawing>
      </w:r>
      <w:r>
        <w:rPr>
          <w:noProof/>
        </w:rPr>
        <w:drawing>
          <wp:inline distT="0" distB="0" distL="0" distR="0" wp14:anchorId="325D6EBB" wp14:editId="456DD360">
            <wp:extent cx="771525" cy="658495"/>
            <wp:effectExtent l="0" t="0" r="9525" b="825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1525" cy="658495"/>
                    </a:xfrm>
                    <a:prstGeom prst="rect">
                      <a:avLst/>
                    </a:prstGeom>
                    <a:noFill/>
                  </pic:spPr>
                </pic:pic>
              </a:graphicData>
            </a:graphic>
          </wp:inline>
        </w:drawing>
      </w:r>
    </w:p>
    <w:p w:rsidR="009E78F3" w:rsidRDefault="009E78F3" w:rsidP="007B2192">
      <w:pPr>
        <w:jc w:val="center"/>
        <w:rPr>
          <w:b/>
          <w:szCs w:val="24"/>
        </w:rPr>
      </w:pPr>
    </w:p>
    <w:p w:rsidR="007B2192" w:rsidRPr="0058735B" w:rsidRDefault="00782D24" w:rsidP="007B2192">
      <w:pPr>
        <w:jc w:val="center"/>
        <w:rPr>
          <w:b/>
          <w:szCs w:val="24"/>
        </w:rPr>
      </w:pPr>
      <w:r>
        <w:rPr>
          <w:b/>
          <w:szCs w:val="24"/>
        </w:rPr>
        <w:t>R</w:t>
      </w:r>
      <w:r w:rsidR="007B2192" w:rsidRPr="0058735B">
        <w:rPr>
          <w:b/>
          <w:szCs w:val="24"/>
        </w:rPr>
        <w:t xml:space="preserve"> O M Â N I A</w:t>
      </w:r>
    </w:p>
    <w:p w:rsidR="007B2192" w:rsidRPr="0058735B" w:rsidRDefault="007B2192" w:rsidP="007B2192">
      <w:pPr>
        <w:jc w:val="center"/>
        <w:rPr>
          <w:b/>
          <w:szCs w:val="24"/>
        </w:rPr>
      </w:pPr>
      <w:r w:rsidRPr="0058735B">
        <w:rPr>
          <w:b/>
          <w:szCs w:val="24"/>
        </w:rPr>
        <w:t>JUDEŢUL  VASLUI</w:t>
      </w:r>
    </w:p>
    <w:p w:rsidR="007B2192" w:rsidRPr="0058735B" w:rsidRDefault="007B2192" w:rsidP="007B2192">
      <w:pPr>
        <w:jc w:val="center"/>
        <w:rPr>
          <w:b/>
          <w:szCs w:val="24"/>
        </w:rPr>
      </w:pPr>
      <w:r w:rsidRPr="0058735B">
        <w:rPr>
          <w:b/>
          <w:szCs w:val="24"/>
        </w:rPr>
        <w:t>COMUNA  RAFAILA</w:t>
      </w:r>
    </w:p>
    <w:p w:rsidR="00A20878" w:rsidRPr="0058735B" w:rsidRDefault="007B2192" w:rsidP="000D5CF1">
      <w:pPr>
        <w:jc w:val="center"/>
        <w:rPr>
          <w:b/>
          <w:szCs w:val="24"/>
        </w:rPr>
      </w:pPr>
      <w:r w:rsidRPr="0058735B">
        <w:rPr>
          <w:b/>
          <w:szCs w:val="24"/>
        </w:rPr>
        <w:t>P R I M A R</w:t>
      </w:r>
    </w:p>
    <w:p w:rsidR="009B1D3B" w:rsidRPr="00971D5B" w:rsidRDefault="009B1D3B" w:rsidP="009B1D3B">
      <w:pPr>
        <w:pStyle w:val="Header"/>
        <w:jc w:val="center"/>
      </w:pPr>
      <w:r w:rsidRPr="002A7000">
        <w:t>C</w:t>
      </w:r>
      <w:r>
        <w:t>od poştal- 737541</w:t>
      </w:r>
      <w:r w:rsidRPr="002A7000">
        <w:t xml:space="preserve"> </w:t>
      </w:r>
      <w:r>
        <w:t xml:space="preserve">– RAFAILA </w:t>
      </w:r>
      <w:r w:rsidR="00277B6F">
        <w:t>–</w:t>
      </w:r>
      <w:r>
        <w:t xml:space="preserve"> Telefon</w:t>
      </w:r>
      <w:r w:rsidR="00277B6F">
        <w:t xml:space="preserve">/fax: </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56"/>
        <w:gridCol w:w="3157"/>
        <w:gridCol w:w="3157"/>
      </w:tblGrid>
      <w:tr w:rsidR="009B1D3B" w:rsidRPr="00C7159B" w:rsidTr="00C7159B">
        <w:trPr>
          <w:trHeight w:val="70"/>
        </w:trPr>
        <w:tc>
          <w:tcPr>
            <w:tcW w:w="3321" w:type="dxa"/>
            <w:shd w:val="clear" w:color="auto" w:fill="0000FF"/>
          </w:tcPr>
          <w:p w:rsidR="009B1D3B" w:rsidRPr="00C7159B" w:rsidRDefault="009B1D3B" w:rsidP="009B1D3B">
            <w:pPr>
              <w:pStyle w:val="Header"/>
              <w:rPr>
                <w:sz w:val="6"/>
                <w:szCs w:val="6"/>
                <w:lang w:val="en-US"/>
              </w:rPr>
            </w:pPr>
          </w:p>
        </w:tc>
        <w:tc>
          <w:tcPr>
            <w:tcW w:w="3321" w:type="dxa"/>
            <w:shd w:val="clear" w:color="auto" w:fill="FFFF00"/>
          </w:tcPr>
          <w:p w:rsidR="009B1D3B" w:rsidRPr="00C7159B" w:rsidRDefault="009B1D3B" w:rsidP="009B1D3B">
            <w:pPr>
              <w:pStyle w:val="Header"/>
              <w:rPr>
                <w:sz w:val="6"/>
                <w:szCs w:val="6"/>
                <w:lang w:val="en-US"/>
              </w:rPr>
            </w:pPr>
          </w:p>
        </w:tc>
        <w:tc>
          <w:tcPr>
            <w:tcW w:w="3321" w:type="dxa"/>
            <w:shd w:val="clear" w:color="auto" w:fill="FF0000"/>
          </w:tcPr>
          <w:p w:rsidR="009B1D3B" w:rsidRPr="00C7159B" w:rsidRDefault="009B1D3B" w:rsidP="009B1D3B">
            <w:pPr>
              <w:pStyle w:val="Header"/>
              <w:rPr>
                <w:sz w:val="6"/>
                <w:szCs w:val="6"/>
                <w:lang w:val="en-US"/>
              </w:rPr>
            </w:pPr>
          </w:p>
        </w:tc>
      </w:tr>
    </w:tbl>
    <w:p w:rsidR="009E78F3" w:rsidRDefault="009E78F3" w:rsidP="003A1F82">
      <w:pPr>
        <w:jc w:val="center"/>
        <w:rPr>
          <w:b/>
          <w:bCs/>
          <w:sz w:val="30"/>
          <w:szCs w:val="30"/>
          <w:lang w:val="pt-BR"/>
        </w:rPr>
      </w:pPr>
    </w:p>
    <w:p w:rsidR="007B2192" w:rsidRDefault="005978B5" w:rsidP="003A1F82">
      <w:pPr>
        <w:jc w:val="center"/>
        <w:rPr>
          <w:b/>
          <w:bCs/>
          <w:sz w:val="30"/>
          <w:szCs w:val="30"/>
          <w:lang w:val="pt-BR"/>
        </w:rPr>
      </w:pPr>
      <w:r>
        <w:rPr>
          <w:b/>
          <w:bCs/>
          <w:sz w:val="30"/>
          <w:szCs w:val="30"/>
          <w:lang w:val="pt-BR"/>
        </w:rPr>
        <w:t>DISPOZIŢI</w:t>
      </w:r>
      <w:r w:rsidR="007B2192" w:rsidRPr="005978B5">
        <w:rPr>
          <w:b/>
          <w:bCs/>
          <w:sz w:val="30"/>
          <w:szCs w:val="30"/>
          <w:lang w:val="pt-BR"/>
        </w:rPr>
        <w:t>A  Nr.</w:t>
      </w:r>
      <w:r w:rsidR="000E3FC1">
        <w:rPr>
          <w:b/>
          <w:bCs/>
          <w:sz w:val="30"/>
          <w:szCs w:val="30"/>
          <w:lang w:val="pt-BR"/>
        </w:rPr>
        <w:t xml:space="preserve"> </w:t>
      </w:r>
      <w:r w:rsidR="00107D84">
        <w:rPr>
          <w:b/>
          <w:bCs/>
          <w:sz w:val="30"/>
          <w:szCs w:val="30"/>
          <w:lang w:val="pt-BR"/>
        </w:rPr>
        <w:t>2</w:t>
      </w:r>
      <w:r w:rsidR="00542683">
        <w:rPr>
          <w:b/>
          <w:bCs/>
          <w:sz w:val="30"/>
          <w:szCs w:val="30"/>
          <w:lang w:val="pt-BR"/>
        </w:rPr>
        <w:t>96</w:t>
      </w:r>
      <w:r w:rsidR="003F3DF6">
        <w:rPr>
          <w:b/>
          <w:bCs/>
          <w:sz w:val="30"/>
          <w:szCs w:val="30"/>
          <w:lang w:val="pt-BR"/>
        </w:rPr>
        <w:t>/2025</w:t>
      </w:r>
    </w:p>
    <w:p w:rsidR="0006446F" w:rsidRPr="0031204A" w:rsidRDefault="0006446F" w:rsidP="003A1F82">
      <w:pPr>
        <w:jc w:val="center"/>
        <w:rPr>
          <w:sz w:val="16"/>
          <w:szCs w:val="16"/>
          <w:lang w:val="pt-BR"/>
        </w:rPr>
      </w:pPr>
    </w:p>
    <w:p w:rsidR="00542683" w:rsidRPr="003468DF" w:rsidRDefault="00542683" w:rsidP="00542683">
      <w:pPr>
        <w:spacing w:line="276" w:lineRule="auto"/>
        <w:jc w:val="center"/>
        <w:rPr>
          <w:b/>
          <w:bCs/>
          <w:szCs w:val="24"/>
          <w:lang w:val="it-IT"/>
        </w:rPr>
      </w:pPr>
      <w:r w:rsidRPr="003468DF">
        <w:rPr>
          <w:b/>
          <w:bCs/>
          <w:szCs w:val="24"/>
          <w:lang w:val="it-IT"/>
        </w:rPr>
        <w:t>privind desemnarea persoanelor în echipa comunitară integrată</w:t>
      </w:r>
    </w:p>
    <w:p w:rsidR="00542683" w:rsidRPr="003468DF" w:rsidRDefault="00542683" w:rsidP="00542683">
      <w:pPr>
        <w:spacing w:line="276" w:lineRule="auto"/>
        <w:jc w:val="center"/>
        <w:rPr>
          <w:b/>
          <w:bCs/>
          <w:szCs w:val="24"/>
          <w:lang w:val="it-IT"/>
        </w:rPr>
      </w:pPr>
      <w:r w:rsidRPr="003468DF">
        <w:rPr>
          <w:b/>
          <w:bCs/>
          <w:szCs w:val="24"/>
          <w:lang w:val="it-IT"/>
        </w:rPr>
        <w:t>în cadrul proiectului „</w:t>
      </w:r>
      <w:r w:rsidRPr="003468DF">
        <w:rPr>
          <w:b/>
          <w:bCs/>
          <w:iCs/>
          <w:szCs w:val="24"/>
          <w:lang w:val="it-IT"/>
        </w:rPr>
        <w:t>Furnizare de servicii integrate în comunitățile rurale – facilitarea accesului persoanelor vulnerabile la servicii de bază eficiente și de calitate</w:t>
      </w:r>
      <w:r w:rsidRPr="003468DF">
        <w:rPr>
          <w:b/>
          <w:bCs/>
          <w:szCs w:val="24"/>
          <w:lang w:val="it-IT"/>
        </w:rPr>
        <w:t xml:space="preserve">” Cod PIDS/586/PO4/339395 </w:t>
      </w:r>
    </w:p>
    <w:p w:rsidR="00A50A32" w:rsidRDefault="00A50A32" w:rsidP="007718B2">
      <w:pPr>
        <w:jc w:val="center"/>
        <w:rPr>
          <w:szCs w:val="24"/>
          <w:lang w:val="it-IT"/>
        </w:rPr>
      </w:pPr>
    </w:p>
    <w:p w:rsidR="009E78F3" w:rsidRPr="00A54B6B" w:rsidRDefault="009E78F3" w:rsidP="007718B2">
      <w:pPr>
        <w:jc w:val="center"/>
        <w:rPr>
          <w:szCs w:val="24"/>
          <w:lang w:val="it-IT"/>
        </w:rPr>
      </w:pPr>
    </w:p>
    <w:p w:rsidR="00D86844" w:rsidRPr="00A54B6B" w:rsidRDefault="00A50A32" w:rsidP="00A50A32">
      <w:pPr>
        <w:autoSpaceDE w:val="0"/>
        <w:autoSpaceDN w:val="0"/>
        <w:adjustRightInd w:val="0"/>
        <w:jc w:val="both"/>
        <w:rPr>
          <w:szCs w:val="24"/>
          <w:lang w:val="it-IT"/>
        </w:rPr>
      </w:pPr>
      <w:r w:rsidRPr="00A54B6B">
        <w:rPr>
          <w:szCs w:val="24"/>
          <w:lang w:val="it-IT"/>
        </w:rPr>
        <w:tab/>
        <w:t>având în vedere</w:t>
      </w:r>
      <w:r w:rsidR="00D86844" w:rsidRPr="00A54B6B">
        <w:rPr>
          <w:szCs w:val="24"/>
          <w:lang w:val="it-IT"/>
        </w:rPr>
        <w:t>:</w:t>
      </w:r>
    </w:p>
    <w:p w:rsidR="00542683" w:rsidRDefault="00D86844" w:rsidP="00542683">
      <w:pPr>
        <w:spacing w:line="276" w:lineRule="auto"/>
        <w:ind w:firstLine="360"/>
        <w:jc w:val="both"/>
        <w:rPr>
          <w:bCs/>
          <w:szCs w:val="24"/>
        </w:rPr>
      </w:pPr>
      <w:r w:rsidRPr="00A54B6B">
        <w:rPr>
          <w:szCs w:val="24"/>
          <w:lang w:val="it-IT"/>
        </w:rPr>
        <w:t>-</w:t>
      </w:r>
      <w:r w:rsidR="00542683" w:rsidRPr="003468DF">
        <w:rPr>
          <w:szCs w:val="24"/>
          <w:lang w:val="it-IT"/>
        </w:rPr>
        <w:t xml:space="preserve"> </w:t>
      </w:r>
      <w:r w:rsidR="00542683">
        <w:rPr>
          <w:szCs w:val="24"/>
        </w:rPr>
        <w:t xml:space="preserve">Adresa </w:t>
      </w:r>
      <w:r w:rsidR="00542683">
        <w:rPr>
          <w:bCs/>
          <w:szCs w:val="24"/>
        </w:rPr>
        <w:t>Ministerului Muncii, Familiei, Tineretului și Solidarității Sociale nr. 238/AGN din data de 15.09.2025;</w:t>
      </w:r>
    </w:p>
    <w:p w:rsidR="009E78F3" w:rsidRPr="004F7C06" w:rsidRDefault="009E78F3" w:rsidP="00542683">
      <w:pPr>
        <w:spacing w:line="276" w:lineRule="auto"/>
        <w:ind w:firstLine="360"/>
        <w:jc w:val="both"/>
        <w:rPr>
          <w:szCs w:val="24"/>
          <w:lang w:val="it-IT"/>
        </w:rPr>
      </w:pPr>
      <w:r>
        <w:rPr>
          <w:bCs/>
          <w:szCs w:val="24"/>
        </w:rPr>
        <w:t>-referatul d-nei Voicu Victorita, secretar general delegat al comunei Rafaila, nr. 4757 din 18.09.2025</w:t>
      </w:r>
    </w:p>
    <w:p w:rsidR="005203D1" w:rsidRDefault="006B15D1" w:rsidP="00D86844">
      <w:pPr>
        <w:jc w:val="both"/>
        <w:rPr>
          <w:szCs w:val="24"/>
          <w:lang w:val="it-IT"/>
        </w:rPr>
      </w:pPr>
      <w:r w:rsidRPr="00A54B6B">
        <w:rPr>
          <w:bCs/>
          <w:szCs w:val="24"/>
        </w:rPr>
        <w:t xml:space="preserve">- </w:t>
      </w:r>
      <w:r w:rsidR="005203D1" w:rsidRPr="00A54B6B">
        <w:rPr>
          <w:bCs/>
          <w:szCs w:val="24"/>
        </w:rPr>
        <w:t>HCL nr</w:t>
      </w:r>
      <w:r w:rsidR="00901D08" w:rsidRPr="00A54B6B">
        <w:rPr>
          <w:bCs/>
          <w:szCs w:val="24"/>
        </w:rPr>
        <w:t>. 23/11.04.2025 privind</w:t>
      </w:r>
      <w:r w:rsidR="005203D1" w:rsidRPr="00A54B6B">
        <w:rPr>
          <w:szCs w:val="24"/>
          <w:lang w:val="it-IT"/>
        </w:rPr>
        <w:t xml:space="preserve"> aprobarea colaborării interinstituționale în cadrul proiectului</w:t>
      </w:r>
      <w:r w:rsidRPr="00A54B6B">
        <w:rPr>
          <w:szCs w:val="24"/>
          <w:lang w:val="it-IT"/>
        </w:rPr>
        <w:t xml:space="preserve"> </w:t>
      </w:r>
      <w:r w:rsidRPr="00A54B6B">
        <w:rPr>
          <w:rFonts w:eastAsia="Calibri"/>
          <w:szCs w:val="24"/>
        </w:rPr>
        <w:t>„</w:t>
      </w:r>
      <w:r w:rsidRPr="00A54B6B">
        <w:rPr>
          <w:rFonts w:eastAsia="Calibri"/>
          <w:i/>
          <w:szCs w:val="24"/>
        </w:rPr>
        <w:t>Furnizare de</w:t>
      </w:r>
      <w:r w:rsidRPr="00A54B6B">
        <w:rPr>
          <w:rFonts w:eastAsia="Calibri"/>
          <w:i/>
          <w:spacing w:val="-2"/>
          <w:szCs w:val="24"/>
        </w:rPr>
        <w:t xml:space="preserve"> </w:t>
      </w:r>
      <w:r w:rsidRPr="00A54B6B">
        <w:rPr>
          <w:rFonts w:eastAsia="Calibri"/>
          <w:i/>
          <w:szCs w:val="24"/>
        </w:rPr>
        <w:t>servicii integrate în comunitățile rurale - facilitarea accesului persoanelor vulnerabile la servicii de bază eficiente și de calitate</w:t>
      </w:r>
      <w:r w:rsidRPr="00A54B6B">
        <w:rPr>
          <w:rFonts w:eastAsia="Calibri"/>
          <w:szCs w:val="24"/>
        </w:rPr>
        <w:t>”</w:t>
      </w:r>
      <w:r w:rsidR="005203D1" w:rsidRPr="00A54B6B">
        <w:rPr>
          <w:szCs w:val="24"/>
          <w:lang w:val="it-IT"/>
        </w:rPr>
        <w:t>;</w:t>
      </w:r>
    </w:p>
    <w:p w:rsidR="00410479" w:rsidRPr="00A54B6B" w:rsidRDefault="00410479" w:rsidP="00D86844">
      <w:pPr>
        <w:jc w:val="both"/>
        <w:rPr>
          <w:bCs/>
          <w:szCs w:val="24"/>
        </w:rPr>
      </w:pPr>
      <w:r w:rsidRPr="00A54B6B">
        <w:rPr>
          <w:szCs w:val="24"/>
        </w:rPr>
        <w:tab/>
        <w:t>ținând cont de</w:t>
      </w:r>
    </w:p>
    <w:p w:rsidR="005203D1" w:rsidRPr="00A54B6B" w:rsidRDefault="001B1F53" w:rsidP="001B1F53">
      <w:pPr>
        <w:jc w:val="both"/>
        <w:rPr>
          <w:bCs/>
          <w:szCs w:val="24"/>
        </w:rPr>
      </w:pPr>
      <w:r w:rsidRPr="00A54B6B">
        <w:rPr>
          <w:bCs/>
          <w:szCs w:val="24"/>
        </w:rPr>
        <w:t xml:space="preserve">- </w:t>
      </w:r>
      <w:r w:rsidR="005203D1" w:rsidRPr="00A54B6B">
        <w:rPr>
          <w:bCs/>
          <w:szCs w:val="24"/>
        </w:rPr>
        <w:t xml:space="preserve">prevederile Protocolului de colaborare semnat de UAT </w:t>
      </w:r>
      <w:r w:rsidR="006B15D1" w:rsidRPr="00A54B6B">
        <w:rPr>
          <w:bCs/>
          <w:szCs w:val="24"/>
        </w:rPr>
        <w:t xml:space="preserve">Rafaila </w:t>
      </w:r>
      <w:r w:rsidR="005203D1" w:rsidRPr="00A54B6B">
        <w:rPr>
          <w:bCs/>
          <w:szCs w:val="24"/>
        </w:rPr>
        <w:t>și aflat în curs de semnare de către ceilalți parteneri implicați în proiect (acesta urmând a fi completat ulterior);</w:t>
      </w:r>
    </w:p>
    <w:p w:rsidR="00542683" w:rsidRPr="00542683" w:rsidRDefault="00542683" w:rsidP="00542683">
      <w:pPr>
        <w:widowControl w:val="0"/>
        <w:tabs>
          <w:tab w:val="left" w:pos="714"/>
        </w:tabs>
        <w:autoSpaceDE w:val="0"/>
        <w:autoSpaceDN w:val="0"/>
        <w:ind w:right="263"/>
        <w:jc w:val="both"/>
        <w:rPr>
          <w:szCs w:val="24"/>
        </w:rPr>
      </w:pPr>
      <w:r>
        <w:rPr>
          <w:bCs/>
          <w:szCs w:val="24"/>
        </w:rPr>
        <w:t>-</w:t>
      </w:r>
      <w:r w:rsidR="001B1F53" w:rsidRPr="00542683">
        <w:rPr>
          <w:bCs/>
          <w:szCs w:val="24"/>
        </w:rPr>
        <w:t xml:space="preserve"> </w:t>
      </w:r>
      <w:r w:rsidRPr="00542683">
        <w:rPr>
          <w:szCs w:val="24"/>
        </w:rPr>
        <w:t>Ghidul Solicitantului – Condiții Specifice „Sprijinirea comunităților rurale fără acces sau cu acces limitat la serviciile sociale”;</w:t>
      </w:r>
    </w:p>
    <w:p w:rsidR="00A50A32" w:rsidRPr="00A54B6B" w:rsidRDefault="00107D84" w:rsidP="00542683">
      <w:pPr>
        <w:ind w:firstLine="720"/>
        <w:jc w:val="both"/>
        <w:rPr>
          <w:color w:val="auto"/>
          <w:szCs w:val="24"/>
        </w:rPr>
      </w:pPr>
      <w:r w:rsidRPr="00A54B6B">
        <w:rPr>
          <w:color w:val="auto"/>
          <w:szCs w:val="24"/>
        </w:rPr>
        <w:t>in temeiul prevederilor</w:t>
      </w:r>
      <w:r w:rsidR="00A50A32" w:rsidRPr="00A54B6B">
        <w:rPr>
          <w:color w:val="auto"/>
          <w:szCs w:val="24"/>
        </w:rPr>
        <w:t xml:space="preserve"> art. 155</w:t>
      </w:r>
      <w:r w:rsidR="00657203" w:rsidRPr="00A54B6B">
        <w:rPr>
          <w:color w:val="auto"/>
          <w:szCs w:val="24"/>
        </w:rPr>
        <w:t xml:space="preserve"> alin (1)</w:t>
      </w:r>
      <w:r w:rsidR="00A50A32" w:rsidRPr="00A54B6B">
        <w:rPr>
          <w:color w:val="auto"/>
          <w:szCs w:val="24"/>
        </w:rPr>
        <w:t xml:space="preserve"> lit.</w:t>
      </w:r>
      <w:r w:rsidR="00657203" w:rsidRPr="00A54B6B">
        <w:rPr>
          <w:color w:val="auto"/>
          <w:szCs w:val="24"/>
        </w:rPr>
        <w:t xml:space="preserve"> ,,</w:t>
      </w:r>
      <w:r w:rsidR="00D86844" w:rsidRPr="00A54B6B">
        <w:rPr>
          <w:color w:val="auto"/>
          <w:szCs w:val="24"/>
        </w:rPr>
        <w:t>d</w:t>
      </w:r>
      <w:r w:rsidR="00657203" w:rsidRPr="00A54B6B">
        <w:rPr>
          <w:color w:val="auto"/>
          <w:szCs w:val="24"/>
        </w:rPr>
        <w:t>", alin. (</w:t>
      </w:r>
      <w:r w:rsidR="00D86844" w:rsidRPr="00A54B6B">
        <w:rPr>
          <w:color w:val="auto"/>
          <w:szCs w:val="24"/>
        </w:rPr>
        <w:t>5</w:t>
      </w:r>
      <w:r w:rsidR="00657203" w:rsidRPr="00A54B6B">
        <w:rPr>
          <w:color w:val="auto"/>
          <w:szCs w:val="24"/>
        </w:rPr>
        <w:t>)</w:t>
      </w:r>
      <w:r w:rsidR="00A50A32" w:rsidRPr="00A54B6B">
        <w:rPr>
          <w:color w:val="auto"/>
          <w:szCs w:val="24"/>
        </w:rPr>
        <w:t xml:space="preserve"> lit. ,,</w:t>
      </w:r>
      <w:r w:rsidR="00D86844" w:rsidRPr="00A54B6B">
        <w:rPr>
          <w:color w:val="auto"/>
          <w:szCs w:val="24"/>
        </w:rPr>
        <w:t>a</w:t>
      </w:r>
      <w:r w:rsidR="00A50A32" w:rsidRPr="00A54B6B">
        <w:rPr>
          <w:color w:val="auto"/>
          <w:szCs w:val="24"/>
        </w:rPr>
        <w:t>" si art. 196 alin. (1),</w:t>
      </w:r>
      <w:r w:rsidRPr="00A54B6B">
        <w:rPr>
          <w:color w:val="auto"/>
          <w:szCs w:val="24"/>
        </w:rPr>
        <w:t xml:space="preserve"> </w:t>
      </w:r>
      <w:r w:rsidR="00A50A32" w:rsidRPr="00A54B6B">
        <w:rPr>
          <w:color w:val="auto"/>
          <w:szCs w:val="24"/>
        </w:rPr>
        <w:t>lit. ,,b" din O.U.G. nr. 57/2019 privind Codul administrativ, cu modificarile si completarile ulterioare;</w:t>
      </w:r>
    </w:p>
    <w:p w:rsidR="0063769F" w:rsidRPr="00C365FE" w:rsidRDefault="0063769F" w:rsidP="00DC0484">
      <w:pPr>
        <w:autoSpaceDE w:val="0"/>
        <w:autoSpaceDN w:val="0"/>
        <w:adjustRightInd w:val="0"/>
        <w:jc w:val="both"/>
        <w:rPr>
          <w:color w:val="auto"/>
          <w:szCs w:val="24"/>
        </w:rPr>
      </w:pPr>
    </w:p>
    <w:p w:rsidR="007B2192" w:rsidRPr="001C1E6D" w:rsidRDefault="00B43D59" w:rsidP="007B2192">
      <w:pPr>
        <w:tabs>
          <w:tab w:val="left" w:pos="1080"/>
        </w:tabs>
        <w:jc w:val="center"/>
        <w:rPr>
          <w:sz w:val="28"/>
          <w:szCs w:val="28"/>
          <w:lang w:val="pt-BR"/>
        </w:rPr>
      </w:pPr>
      <w:r w:rsidRPr="001C1E6D">
        <w:rPr>
          <w:b/>
          <w:bCs/>
          <w:i/>
          <w:iCs/>
          <w:sz w:val="28"/>
          <w:szCs w:val="28"/>
          <w:lang w:val="pt-BR"/>
        </w:rPr>
        <w:t xml:space="preserve">Fînariu </w:t>
      </w:r>
      <w:r w:rsidR="007B2192" w:rsidRPr="001C1E6D">
        <w:rPr>
          <w:b/>
          <w:bCs/>
          <w:i/>
          <w:iCs/>
          <w:sz w:val="28"/>
          <w:szCs w:val="28"/>
          <w:lang w:val="pt-BR"/>
        </w:rPr>
        <w:t>Constantin, primar al comunei Rafaila, judeţul Vaslui</w:t>
      </w:r>
      <w:r w:rsidR="0023028E" w:rsidRPr="001C1E6D">
        <w:rPr>
          <w:b/>
          <w:bCs/>
          <w:i/>
          <w:iCs/>
          <w:sz w:val="28"/>
          <w:szCs w:val="28"/>
          <w:lang w:val="pt-BR"/>
        </w:rPr>
        <w:t>,</w:t>
      </w:r>
    </w:p>
    <w:p w:rsidR="009E78F3" w:rsidRDefault="009E78F3" w:rsidP="007B2192">
      <w:pPr>
        <w:jc w:val="center"/>
        <w:rPr>
          <w:b/>
          <w:bCs/>
          <w:sz w:val="28"/>
          <w:szCs w:val="28"/>
          <w:lang w:val="pt-BR"/>
        </w:rPr>
      </w:pPr>
    </w:p>
    <w:p w:rsidR="007B2192" w:rsidRDefault="007B2192" w:rsidP="007B2192">
      <w:pPr>
        <w:jc w:val="center"/>
        <w:rPr>
          <w:b/>
          <w:bCs/>
          <w:sz w:val="28"/>
          <w:szCs w:val="28"/>
          <w:lang w:val="pt-BR"/>
        </w:rPr>
      </w:pPr>
      <w:r w:rsidRPr="001C1E6D">
        <w:rPr>
          <w:b/>
          <w:bCs/>
          <w:sz w:val="28"/>
          <w:szCs w:val="28"/>
          <w:lang w:val="pt-BR"/>
        </w:rPr>
        <w:t>DISPUN:</w:t>
      </w:r>
    </w:p>
    <w:p w:rsidR="00A50A32" w:rsidRPr="00077E0C" w:rsidRDefault="00A50A32" w:rsidP="007B2192">
      <w:pPr>
        <w:jc w:val="center"/>
        <w:rPr>
          <w:b/>
          <w:bCs/>
          <w:szCs w:val="24"/>
          <w:lang w:val="pt-BR"/>
        </w:rPr>
      </w:pPr>
    </w:p>
    <w:p w:rsidR="00542683" w:rsidRPr="0039495B" w:rsidRDefault="00542683" w:rsidP="009E78F3">
      <w:pPr>
        <w:ind w:firstLine="720"/>
        <w:jc w:val="both"/>
        <w:rPr>
          <w:b/>
          <w:bCs/>
          <w:szCs w:val="24"/>
          <w:lang w:val="it-IT"/>
        </w:rPr>
      </w:pPr>
      <w:r>
        <w:rPr>
          <w:b/>
          <w:bCs/>
          <w:szCs w:val="24"/>
          <w:lang w:val="it-IT"/>
        </w:rPr>
        <w:t xml:space="preserve">Art. </w:t>
      </w:r>
      <w:r w:rsidRPr="0039495B">
        <w:rPr>
          <w:b/>
          <w:bCs/>
          <w:szCs w:val="24"/>
          <w:lang w:val="it-IT"/>
        </w:rPr>
        <w:t>1</w:t>
      </w:r>
      <w:r>
        <w:rPr>
          <w:b/>
          <w:bCs/>
          <w:szCs w:val="24"/>
          <w:lang w:val="it-IT"/>
        </w:rPr>
        <w:t>. (1)</w:t>
      </w:r>
      <w:r w:rsidRPr="0039495B">
        <w:rPr>
          <w:b/>
          <w:bCs/>
          <w:szCs w:val="24"/>
          <w:lang w:val="it-IT"/>
        </w:rPr>
        <w:t xml:space="preserve"> </w:t>
      </w:r>
      <w:r w:rsidRPr="0039495B">
        <w:rPr>
          <w:szCs w:val="24"/>
          <w:lang w:val="it-IT"/>
        </w:rPr>
        <w:t>Se desemnează persoanele care fac parte din echipa comunitară integrată de la nivel</w:t>
      </w:r>
      <w:r>
        <w:rPr>
          <w:szCs w:val="24"/>
          <w:lang w:val="it-IT"/>
        </w:rPr>
        <w:t>ul</w:t>
      </w:r>
      <w:r w:rsidRPr="0039495B">
        <w:rPr>
          <w:szCs w:val="24"/>
          <w:lang w:val="it-IT"/>
        </w:rPr>
        <w:t xml:space="preserve"> </w:t>
      </w:r>
      <w:r>
        <w:rPr>
          <w:szCs w:val="24"/>
          <w:lang w:val="it-IT"/>
        </w:rPr>
        <w:t>Comunei Rafaila</w:t>
      </w:r>
      <w:r w:rsidRPr="0039495B">
        <w:rPr>
          <w:szCs w:val="24"/>
          <w:lang w:val="it-IT"/>
        </w:rPr>
        <w:t>, denumită în continuare echipă</w:t>
      </w:r>
      <w:r>
        <w:rPr>
          <w:szCs w:val="24"/>
          <w:lang w:val="it-IT"/>
        </w:rPr>
        <w:t>, după cum urmează</w:t>
      </w:r>
      <w:r w:rsidRPr="0039495B">
        <w:rPr>
          <w:szCs w:val="24"/>
          <w:lang w:val="it-IT"/>
        </w:rPr>
        <w:t>:</w:t>
      </w:r>
    </w:p>
    <w:p w:rsidR="00542683" w:rsidRPr="003468DF" w:rsidRDefault="00542683" w:rsidP="009E78F3">
      <w:pPr>
        <w:ind w:firstLine="720"/>
        <w:jc w:val="both"/>
        <w:rPr>
          <w:bCs/>
          <w:szCs w:val="24"/>
        </w:rPr>
      </w:pPr>
      <w:r w:rsidRPr="003468DF">
        <w:rPr>
          <w:bCs/>
          <w:szCs w:val="24"/>
        </w:rPr>
        <w:t xml:space="preserve">1. </w:t>
      </w:r>
      <w:r>
        <w:rPr>
          <w:bCs/>
          <w:szCs w:val="24"/>
        </w:rPr>
        <w:t>Badiu Mihaela-Ancuța</w:t>
      </w:r>
      <w:r w:rsidRPr="003468DF">
        <w:rPr>
          <w:bCs/>
          <w:szCs w:val="24"/>
        </w:rPr>
        <w:t xml:space="preserve">, </w:t>
      </w:r>
      <w:r>
        <w:rPr>
          <w:bCs/>
          <w:szCs w:val="24"/>
        </w:rPr>
        <w:t>inspector</w:t>
      </w:r>
      <w:r w:rsidRPr="003468DF">
        <w:rPr>
          <w:bCs/>
          <w:szCs w:val="24"/>
        </w:rPr>
        <w:t xml:space="preserve"> – domeniul asistență socială</w:t>
      </w:r>
    </w:p>
    <w:p w:rsidR="00542683" w:rsidRDefault="00542683" w:rsidP="009E78F3">
      <w:pPr>
        <w:ind w:firstLine="720"/>
        <w:jc w:val="both"/>
        <w:rPr>
          <w:bCs/>
          <w:szCs w:val="24"/>
          <w:lang w:val="it-IT"/>
        </w:rPr>
      </w:pPr>
      <w:r>
        <w:rPr>
          <w:b/>
          <w:bCs/>
          <w:szCs w:val="24"/>
          <w:lang w:val="it-IT"/>
        </w:rPr>
        <w:t>(2</w:t>
      </w:r>
      <w:r w:rsidRPr="0039495B">
        <w:rPr>
          <w:b/>
          <w:bCs/>
          <w:szCs w:val="24"/>
          <w:lang w:val="it-IT"/>
        </w:rPr>
        <w:t xml:space="preserve">) </w:t>
      </w:r>
      <w:r w:rsidRPr="003468DF">
        <w:rPr>
          <w:bCs/>
          <w:szCs w:val="24"/>
          <w:lang w:val="it-IT"/>
        </w:rPr>
        <w:t>Persoana în domeniul educație va fi recrutată ulterior semnării Contractului de sprijin comunitar.</w:t>
      </w:r>
    </w:p>
    <w:p w:rsidR="00542683" w:rsidRDefault="00542683" w:rsidP="009E78F3">
      <w:pPr>
        <w:ind w:firstLine="720"/>
        <w:jc w:val="both"/>
        <w:rPr>
          <w:b/>
          <w:bCs/>
          <w:szCs w:val="24"/>
          <w:lang w:val="it-IT"/>
        </w:rPr>
      </w:pPr>
      <w:r>
        <w:rPr>
          <w:b/>
          <w:bCs/>
          <w:szCs w:val="24"/>
          <w:lang w:val="it-IT"/>
        </w:rPr>
        <w:t>(3</w:t>
      </w:r>
      <w:r w:rsidRPr="0039495B">
        <w:rPr>
          <w:b/>
          <w:bCs/>
          <w:szCs w:val="24"/>
          <w:lang w:val="it-IT"/>
        </w:rPr>
        <w:t xml:space="preserve">) </w:t>
      </w:r>
      <w:r w:rsidRPr="003468DF">
        <w:rPr>
          <w:bCs/>
          <w:szCs w:val="24"/>
          <w:lang w:val="it-IT"/>
        </w:rPr>
        <w:t xml:space="preserve">Persoana în domeniul </w:t>
      </w:r>
      <w:r w:rsidRPr="003468DF">
        <w:rPr>
          <w:bCs/>
          <w:szCs w:val="24"/>
        </w:rPr>
        <w:t>asistență medicală comunitară</w:t>
      </w:r>
      <w:r w:rsidRPr="003468DF">
        <w:rPr>
          <w:bCs/>
          <w:szCs w:val="24"/>
          <w:lang w:val="it-IT"/>
        </w:rPr>
        <w:t xml:space="preserve"> va fi recrutată ulterior semnării Contractului de sprijin comunitar.</w:t>
      </w:r>
    </w:p>
    <w:p w:rsidR="00542683" w:rsidRPr="0039495B" w:rsidRDefault="00542683" w:rsidP="009E78F3">
      <w:pPr>
        <w:ind w:firstLine="720"/>
        <w:jc w:val="both"/>
        <w:rPr>
          <w:bCs/>
          <w:szCs w:val="24"/>
        </w:rPr>
      </w:pPr>
      <w:r w:rsidRPr="003468DF">
        <w:rPr>
          <w:b/>
          <w:szCs w:val="24"/>
          <w:lang w:val="it-IT"/>
        </w:rPr>
        <w:t>Art.2.(1)</w:t>
      </w:r>
      <w:r>
        <w:rPr>
          <w:szCs w:val="24"/>
          <w:lang w:val="it-IT"/>
        </w:rPr>
        <w:t xml:space="preserve"> </w:t>
      </w:r>
      <w:r w:rsidRPr="0039495B">
        <w:rPr>
          <w:szCs w:val="24"/>
          <w:lang w:val="it-IT"/>
        </w:rPr>
        <w:t>Membrii echipei menționate la art. 1 sunt responsabili de furnizarea serv</w:t>
      </w:r>
      <w:r>
        <w:rPr>
          <w:szCs w:val="24"/>
          <w:lang w:val="it-IT"/>
        </w:rPr>
        <w:t>i</w:t>
      </w:r>
      <w:r w:rsidRPr="0039495B">
        <w:rPr>
          <w:szCs w:val="24"/>
          <w:lang w:val="it-IT"/>
        </w:rPr>
        <w:t xml:space="preserve">ciilor comunitare integrate la nivel local, </w:t>
      </w:r>
      <w:r w:rsidRPr="0039495B">
        <w:rPr>
          <w:bCs/>
          <w:szCs w:val="24"/>
        </w:rPr>
        <w:t>în funcție de nevoile identificate în cadrul diagnozei sociale.</w:t>
      </w:r>
    </w:p>
    <w:p w:rsidR="00542683" w:rsidRPr="0039495B" w:rsidRDefault="00542683" w:rsidP="009E78F3">
      <w:pPr>
        <w:ind w:firstLine="720"/>
        <w:jc w:val="both"/>
        <w:rPr>
          <w:bCs/>
          <w:szCs w:val="24"/>
        </w:rPr>
      </w:pPr>
      <w:r w:rsidRPr="003468DF">
        <w:rPr>
          <w:b/>
          <w:bCs/>
          <w:szCs w:val="24"/>
        </w:rPr>
        <w:t>(2)</w:t>
      </w:r>
      <w:r w:rsidRPr="0039495B">
        <w:rPr>
          <w:bCs/>
          <w:szCs w:val="24"/>
        </w:rPr>
        <w:t xml:space="preserve"> Diagnoza socială și Planul de acțiuni vor fi actualizate conform </w:t>
      </w:r>
      <w:r w:rsidRPr="003468DF">
        <w:rPr>
          <w:bCs/>
          <w:szCs w:val="24"/>
        </w:rPr>
        <w:t>Ghidului de completare a diagnozei sociale,</w:t>
      </w:r>
      <w:r w:rsidRPr="0039495B">
        <w:rPr>
          <w:bCs/>
          <w:szCs w:val="24"/>
        </w:rPr>
        <w:t xml:space="preserve"> de către echipa </w:t>
      </w:r>
      <w:r w:rsidRPr="0039495B">
        <w:rPr>
          <w:szCs w:val="24"/>
          <w:lang w:val="it-IT"/>
        </w:rPr>
        <w:t>menționată la art. 1.</w:t>
      </w:r>
    </w:p>
    <w:p w:rsidR="00542683" w:rsidRDefault="00542683" w:rsidP="009E78F3">
      <w:pPr>
        <w:ind w:firstLine="720"/>
        <w:jc w:val="both"/>
        <w:rPr>
          <w:szCs w:val="24"/>
          <w:lang w:val="it-IT"/>
        </w:rPr>
      </w:pPr>
      <w:r>
        <w:rPr>
          <w:b/>
          <w:szCs w:val="24"/>
          <w:lang w:val="it-IT"/>
        </w:rPr>
        <w:t>Art.</w:t>
      </w:r>
      <w:r w:rsidRPr="0039495B">
        <w:rPr>
          <w:b/>
          <w:szCs w:val="24"/>
          <w:lang w:val="it-IT"/>
        </w:rPr>
        <w:t>3</w:t>
      </w:r>
      <w:r>
        <w:rPr>
          <w:b/>
          <w:szCs w:val="24"/>
          <w:lang w:val="it-IT"/>
        </w:rPr>
        <w:t>.</w:t>
      </w:r>
      <w:r w:rsidRPr="0039495B">
        <w:rPr>
          <w:szCs w:val="24"/>
          <w:lang w:val="it-IT"/>
        </w:rPr>
        <w:t xml:space="preserve"> Membrii echipei menționate la art. 1 își desfășoară activitatea în baza fișelor de post și aplică la nivel local Pachetul de proceduri, metodologii și instrumente de lucru pus la dispoziție de echipa de proiect, colaborează cu ceilalți specialiști din cadrul primăriei (din domeniul achizițiilor publice, financiar</w:t>
      </w:r>
      <w:r>
        <w:rPr>
          <w:szCs w:val="24"/>
          <w:lang w:val="it-IT"/>
        </w:rPr>
        <w:t>,</w:t>
      </w:r>
      <w:r w:rsidRPr="0039495B">
        <w:rPr>
          <w:szCs w:val="24"/>
          <w:lang w:val="it-IT"/>
        </w:rPr>
        <w:t xml:space="preserve"> etc) și participă la activitățile proiectului, conform Protocolului de colaborare.</w:t>
      </w:r>
    </w:p>
    <w:p w:rsidR="009E78F3" w:rsidRDefault="009E78F3" w:rsidP="009E78F3">
      <w:pPr>
        <w:ind w:firstLine="720"/>
        <w:jc w:val="both"/>
        <w:rPr>
          <w:szCs w:val="24"/>
          <w:lang w:val="it-IT"/>
        </w:rPr>
      </w:pPr>
    </w:p>
    <w:p w:rsidR="009E78F3" w:rsidRDefault="009E78F3" w:rsidP="009E78F3">
      <w:pPr>
        <w:ind w:firstLine="720"/>
        <w:jc w:val="both"/>
        <w:rPr>
          <w:szCs w:val="24"/>
          <w:lang w:val="it-IT"/>
        </w:rPr>
      </w:pPr>
    </w:p>
    <w:p w:rsidR="009E78F3" w:rsidRDefault="009E78F3" w:rsidP="009E78F3">
      <w:pPr>
        <w:ind w:firstLine="720"/>
        <w:jc w:val="both"/>
        <w:rPr>
          <w:szCs w:val="24"/>
          <w:lang w:val="it-IT"/>
        </w:rPr>
      </w:pPr>
    </w:p>
    <w:p w:rsidR="009E78F3" w:rsidRDefault="009E78F3" w:rsidP="009E78F3">
      <w:pPr>
        <w:ind w:firstLine="720"/>
        <w:jc w:val="both"/>
        <w:rPr>
          <w:szCs w:val="24"/>
          <w:lang w:val="it-IT"/>
        </w:rPr>
      </w:pPr>
    </w:p>
    <w:p w:rsidR="009E78F3" w:rsidRPr="0039495B" w:rsidRDefault="009E78F3" w:rsidP="009E78F3">
      <w:pPr>
        <w:ind w:firstLine="720"/>
        <w:jc w:val="both"/>
        <w:rPr>
          <w:szCs w:val="24"/>
          <w:lang w:val="it-IT"/>
        </w:rPr>
      </w:pPr>
    </w:p>
    <w:p w:rsidR="00542683" w:rsidRPr="0039495B" w:rsidRDefault="00542683" w:rsidP="009E78F3">
      <w:pPr>
        <w:ind w:firstLine="720"/>
        <w:jc w:val="both"/>
        <w:rPr>
          <w:szCs w:val="24"/>
          <w:lang w:val="it-IT"/>
        </w:rPr>
      </w:pPr>
      <w:r>
        <w:rPr>
          <w:b/>
          <w:szCs w:val="24"/>
          <w:lang w:val="it-IT"/>
        </w:rPr>
        <w:t>Art.</w:t>
      </w:r>
      <w:r w:rsidRPr="0039495B">
        <w:rPr>
          <w:b/>
          <w:szCs w:val="24"/>
          <w:lang w:val="it-IT"/>
        </w:rPr>
        <w:t>4</w:t>
      </w:r>
      <w:r>
        <w:rPr>
          <w:b/>
          <w:szCs w:val="24"/>
          <w:lang w:val="it-IT"/>
        </w:rPr>
        <w:t>.</w:t>
      </w:r>
      <w:r w:rsidRPr="0039495B">
        <w:rPr>
          <w:szCs w:val="24"/>
          <w:lang w:val="it-IT"/>
        </w:rPr>
        <w:t xml:space="preserve"> Persoanele nominalizate la art. 1 colaborează/se consultă permanent cu reprezentanții Unităților Județene de Suport și Supervizare (UJSS), pentru îndrumare și sprijin în desfășurarea activității de furnizare a serviciilor comunitare integrate.</w:t>
      </w:r>
    </w:p>
    <w:p w:rsidR="00542683" w:rsidRDefault="00542683" w:rsidP="009E78F3">
      <w:pPr>
        <w:ind w:firstLine="720"/>
        <w:jc w:val="both"/>
        <w:rPr>
          <w:szCs w:val="24"/>
          <w:lang w:val="it-IT"/>
        </w:rPr>
      </w:pPr>
      <w:r>
        <w:rPr>
          <w:b/>
          <w:bCs/>
          <w:szCs w:val="24"/>
          <w:lang w:val="it-IT"/>
        </w:rPr>
        <w:t>Art.</w:t>
      </w:r>
      <w:r w:rsidRPr="0039495B">
        <w:rPr>
          <w:b/>
          <w:bCs/>
          <w:szCs w:val="24"/>
          <w:lang w:val="it-IT"/>
        </w:rPr>
        <w:t>5</w:t>
      </w:r>
      <w:r>
        <w:rPr>
          <w:b/>
          <w:bCs/>
          <w:szCs w:val="24"/>
          <w:lang w:val="it-IT"/>
        </w:rPr>
        <w:t>.</w:t>
      </w:r>
      <w:r w:rsidRPr="0039495B">
        <w:rPr>
          <w:b/>
          <w:bCs/>
          <w:szCs w:val="24"/>
          <w:lang w:val="it-IT"/>
        </w:rPr>
        <w:t xml:space="preserve"> </w:t>
      </w:r>
      <w:r w:rsidRPr="0039495B">
        <w:rPr>
          <w:szCs w:val="24"/>
          <w:lang w:val="it-IT"/>
        </w:rPr>
        <w:t>Prezenta dispoziție se comunică Instituției Prefectului</w:t>
      </w:r>
      <w:r>
        <w:rPr>
          <w:szCs w:val="24"/>
          <w:lang w:val="it-IT"/>
        </w:rPr>
        <w:t xml:space="preserve"> – Județul Vaslui</w:t>
      </w:r>
      <w:r w:rsidRPr="0039495B">
        <w:rPr>
          <w:szCs w:val="24"/>
          <w:lang w:val="it-IT"/>
        </w:rPr>
        <w:t>, persoanelor desemnate, Unității Județene de Suport și Supervizare și compartimentului resurse umane din cadrul UAT-ului.</w:t>
      </w:r>
    </w:p>
    <w:p w:rsidR="00A50A32" w:rsidRDefault="00A50A32" w:rsidP="00FB6C3C">
      <w:pPr>
        <w:tabs>
          <w:tab w:val="left" w:pos="567"/>
          <w:tab w:val="left" w:pos="1122"/>
        </w:tabs>
        <w:jc w:val="both"/>
        <w:rPr>
          <w:i/>
          <w:szCs w:val="24"/>
        </w:rPr>
      </w:pPr>
    </w:p>
    <w:p w:rsidR="009E78F3" w:rsidRDefault="009E78F3" w:rsidP="00FB6C3C">
      <w:pPr>
        <w:tabs>
          <w:tab w:val="left" w:pos="567"/>
          <w:tab w:val="left" w:pos="1122"/>
        </w:tabs>
        <w:jc w:val="both"/>
        <w:rPr>
          <w:i/>
          <w:szCs w:val="24"/>
        </w:rPr>
      </w:pPr>
    </w:p>
    <w:p w:rsidR="009E78F3" w:rsidRDefault="009E78F3" w:rsidP="00FB6C3C">
      <w:pPr>
        <w:tabs>
          <w:tab w:val="left" w:pos="567"/>
          <w:tab w:val="left" w:pos="1122"/>
        </w:tabs>
        <w:jc w:val="both"/>
        <w:rPr>
          <w:i/>
          <w:szCs w:val="24"/>
        </w:rPr>
      </w:pPr>
    </w:p>
    <w:p w:rsidR="00C24DC4" w:rsidRDefault="00782D24" w:rsidP="00C96B8D">
      <w:pPr>
        <w:tabs>
          <w:tab w:val="left" w:pos="720"/>
        </w:tabs>
        <w:jc w:val="both"/>
        <w:rPr>
          <w:b/>
          <w:i/>
          <w:sz w:val="26"/>
          <w:szCs w:val="26"/>
        </w:rPr>
      </w:pPr>
      <w:r>
        <w:rPr>
          <w:b/>
          <w:i/>
        </w:rPr>
        <w:tab/>
      </w:r>
      <w:r w:rsidR="00F319CB">
        <w:rPr>
          <w:b/>
          <w:i/>
        </w:rPr>
        <w:tab/>
      </w:r>
      <w:r w:rsidR="00F319CB">
        <w:rPr>
          <w:b/>
          <w:i/>
        </w:rPr>
        <w:tab/>
      </w:r>
      <w:r w:rsidR="00F319CB">
        <w:rPr>
          <w:b/>
          <w:i/>
        </w:rPr>
        <w:tab/>
      </w:r>
      <w:r w:rsidR="00F319CB">
        <w:rPr>
          <w:b/>
          <w:i/>
        </w:rPr>
        <w:tab/>
      </w:r>
      <w:r w:rsidR="00F319CB">
        <w:rPr>
          <w:b/>
          <w:i/>
        </w:rPr>
        <w:tab/>
      </w:r>
      <w:r w:rsidR="00F319CB">
        <w:rPr>
          <w:b/>
          <w:i/>
        </w:rPr>
        <w:tab/>
      </w:r>
      <w:r w:rsidR="00F319CB">
        <w:rPr>
          <w:b/>
          <w:i/>
        </w:rPr>
        <w:tab/>
      </w:r>
      <w:r w:rsidR="00E43B77">
        <w:rPr>
          <w:b/>
          <w:i/>
        </w:rPr>
        <w:t xml:space="preserve"> </w:t>
      </w:r>
      <w:r w:rsidR="002D1E56">
        <w:rPr>
          <w:b/>
          <w:i/>
        </w:rPr>
        <w:t xml:space="preserve"> </w:t>
      </w:r>
      <w:r w:rsidR="005D232B" w:rsidRPr="00215554">
        <w:rPr>
          <w:b/>
          <w:i/>
          <w:sz w:val="26"/>
          <w:szCs w:val="26"/>
        </w:rPr>
        <w:t>Data</w:t>
      </w:r>
      <w:r w:rsidR="006C3C41">
        <w:rPr>
          <w:b/>
          <w:i/>
          <w:sz w:val="26"/>
          <w:szCs w:val="26"/>
        </w:rPr>
        <w:t>,</w:t>
      </w:r>
      <w:r w:rsidR="005D232B" w:rsidRPr="00215554">
        <w:rPr>
          <w:b/>
          <w:i/>
          <w:sz w:val="26"/>
          <w:szCs w:val="26"/>
        </w:rPr>
        <w:t xml:space="preserve"> astăzi, </w:t>
      </w:r>
      <w:r w:rsidR="000E427C">
        <w:rPr>
          <w:b/>
          <w:i/>
          <w:sz w:val="26"/>
          <w:szCs w:val="26"/>
        </w:rPr>
        <w:t xml:space="preserve"> </w:t>
      </w:r>
      <w:r w:rsidR="009E78F3">
        <w:rPr>
          <w:b/>
          <w:i/>
          <w:sz w:val="26"/>
          <w:szCs w:val="26"/>
        </w:rPr>
        <w:t>18 septembrie</w:t>
      </w:r>
      <w:r w:rsidR="000A1CB2">
        <w:rPr>
          <w:b/>
          <w:i/>
          <w:sz w:val="26"/>
          <w:szCs w:val="26"/>
        </w:rPr>
        <w:t xml:space="preserve"> 2025</w:t>
      </w:r>
    </w:p>
    <w:p w:rsidR="00D24C5E" w:rsidRPr="00215554" w:rsidRDefault="002D1E56" w:rsidP="004A05B1">
      <w:pPr>
        <w:spacing w:line="360" w:lineRule="auto"/>
        <w:jc w:val="center"/>
        <w:rPr>
          <w:b/>
          <w:bCs/>
          <w:sz w:val="16"/>
          <w:szCs w:val="16"/>
          <w:lang w:val="pt-BR"/>
        </w:rPr>
      </w:pPr>
      <w:r>
        <w:rPr>
          <w:b/>
          <w:bCs/>
          <w:szCs w:val="24"/>
          <w:lang w:val="pt-BR"/>
        </w:rPr>
        <w:t xml:space="preserve">    </w:t>
      </w:r>
      <w:r w:rsidR="007B2192" w:rsidRPr="00215554">
        <w:rPr>
          <w:b/>
          <w:bCs/>
          <w:szCs w:val="24"/>
          <w:lang w:val="pt-BR"/>
        </w:rPr>
        <w:t>P R I M A R,</w:t>
      </w:r>
    </w:p>
    <w:p w:rsidR="003D78C5" w:rsidRDefault="00AB5037" w:rsidP="00C60184">
      <w:pPr>
        <w:jc w:val="center"/>
        <w:rPr>
          <w:b/>
          <w:bCs/>
          <w:szCs w:val="24"/>
          <w:lang w:val="it-IT"/>
        </w:rPr>
      </w:pPr>
      <w:r>
        <w:rPr>
          <w:b/>
          <w:i/>
          <w:szCs w:val="24"/>
          <w:lang w:val="it-IT"/>
        </w:rPr>
        <w:t xml:space="preserve">   </w:t>
      </w:r>
      <w:r w:rsidR="007B2192" w:rsidRPr="00215554">
        <w:rPr>
          <w:b/>
          <w:i/>
          <w:szCs w:val="24"/>
          <w:lang w:val="it-IT"/>
        </w:rPr>
        <w:t>Constantin</w:t>
      </w:r>
      <w:r w:rsidR="00924F36">
        <w:rPr>
          <w:b/>
          <w:i/>
          <w:szCs w:val="24"/>
          <w:lang w:val="it-IT"/>
        </w:rPr>
        <w:t xml:space="preserve"> FÎNARIU</w:t>
      </w:r>
      <w:r w:rsidR="007B2192" w:rsidRPr="00215554">
        <w:rPr>
          <w:b/>
          <w:i/>
          <w:szCs w:val="24"/>
          <w:lang w:val="it-IT"/>
        </w:rPr>
        <w:t xml:space="preserve"> </w:t>
      </w:r>
    </w:p>
    <w:p w:rsidR="00215554" w:rsidRPr="00215554" w:rsidRDefault="00C55C82" w:rsidP="00215554">
      <w:pPr>
        <w:jc w:val="both"/>
        <w:rPr>
          <w:b/>
          <w:bCs/>
          <w:szCs w:val="24"/>
          <w:lang w:val="it-IT"/>
        </w:rPr>
      </w:pP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Pr>
          <w:b/>
          <w:bCs/>
          <w:szCs w:val="24"/>
          <w:lang w:val="it-IT"/>
        </w:rPr>
        <w:tab/>
      </w:r>
      <w:r w:rsidR="00AB5037">
        <w:rPr>
          <w:b/>
          <w:bCs/>
          <w:szCs w:val="24"/>
          <w:lang w:val="it-IT"/>
        </w:rPr>
        <w:t xml:space="preserve">   Contrasemneaza </w:t>
      </w:r>
      <w:r w:rsidR="00215554" w:rsidRPr="00215554">
        <w:rPr>
          <w:b/>
          <w:bCs/>
          <w:szCs w:val="24"/>
          <w:lang w:val="it-IT"/>
        </w:rPr>
        <w:t>pentru legalitate,</w:t>
      </w:r>
    </w:p>
    <w:p w:rsidR="00215554" w:rsidRPr="00215554" w:rsidRDefault="00215554" w:rsidP="00215554">
      <w:pPr>
        <w:spacing w:line="360" w:lineRule="auto"/>
        <w:jc w:val="both"/>
        <w:rPr>
          <w:b/>
          <w:szCs w:val="24"/>
          <w:lang w:val="it-IT"/>
        </w:rPr>
      </w:pP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r>
      <w:r w:rsidRPr="00215554">
        <w:rPr>
          <w:szCs w:val="24"/>
          <w:lang w:val="it-IT"/>
        </w:rPr>
        <w:tab/>
        <w:t xml:space="preserve">                      </w:t>
      </w:r>
      <w:r w:rsidR="00924F36">
        <w:rPr>
          <w:szCs w:val="24"/>
          <w:lang w:val="it-IT"/>
        </w:rPr>
        <w:t xml:space="preserve">       </w:t>
      </w:r>
      <w:r w:rsidR="00AB5037">
        <w:rPr>
          <w:szCs w:val="24"/>
          <w:lang w:val="it-IT"/>
        </w:rPr>
        <w:t xml:space="preserve">      </w:t>
      </w:r>
      <w:r w:rsidR="004A6EEC">
        <w:rPr>
          <w:b/>
          <w:szCs w:val="24"/>
          <w:lang w:val="it-IT"/>
        </w:rPr>
        <w:t xml:space="preserve">Secretar general </w:t>
      </w:r>
      <w:r w:rsidR="00924F36">
        <w:rPr>
          <w:b/>
          <w:szCs w:val="24"/>
          <w:lang w:val="it-IT"/>
        </w:rPr>
        <w:t>delegat</w:t>
      </w:r>
      <w:r w:rsidRPr="00215554">
        <w:rPr>
          <w:b/>
          <w:szCs w:val="24"/>
          <w:lang w:val="it-IT"/>
        </w:rPr>
        <w:t>,</w:t>
      </w:r>
    </w:p>
    <w:p w:rsidR="00FE08C5" w:rsidRDefault="00215554" w:rsidP="00782D24">
      <w:pPr>
        <w:spacing w:line="360" w:lineRule="auto"/>
        <w:jc w:val="center"/>
        <w:rPr>
          <w:b/>
          <w:i/>
          <w:szCs w:val="24"/>
          <w:lang w:val="pt-BR"/>
        </w:rPr>
      </w:pPr>
      <w:r w:rsidRPr="00215554">
        <w:rPr>
          <w:b/>
          <w:i/>
          <w:szCs w:val="24"/>
          <w:lang w:val="it-IT"/>
        </w:rPr>
        <w:tab/>
      </w:r>
      <w:r w:rsidRPr="00215554">
        <w:rPr>
          <w:b/>
          <w:i/>
          <w:szCs w:val="24"/>
          <w:lang w:val="it-IT"/>
        </w:rPr>
        <w:tab/>
      </w:r>
      <w:r w:rsidRPr="00215554">
        <w:rPr>
          <w:b/>
          <w:i/>
          <w:szCs w:val="24"/>
          <w:lang w:val="it-IT"/>
        </w:rPr>
        <w:tab/>
        <w:t xml:space="preserve">      </w:t>
      </w:r>
      <w:r w:rsidRPr="00215554">
        <w:rPr>
          <w:b/>
          <w:i/>
          <w:szCs w:val="24"/>
          <w:lang w:val="it-IT"/>
        </w:rPr>
        <w:tab/>
        <w:t xml:space="preserve">              </w:t>
      </w:r>
      <w:r w:rsidR="004A6EEC">
        <w:rPr>
          <w:b/>
          <w:i/>
          <w:szCs w:val="24"/>
          <w:lang w:val="it-IT"/>
        </w:rPr>
        <w:t xml:space="preserve">                  </w:t>
      </w:r>
      <w:r w:rsidR="00FF3BBF">
        <w:rPr>
          <w:b/>
          <w:i/>
          <w:szCs w:val="24"/>
          <w:lang w:val="it-IT"/>
        </w:rPr>
        <w:t xml:space="preserve">          </w:t>
      </w:r>
      <w:r w:rsidR="006010FD">
        <w:rPr>
          <w:b/>
          <w:i/>
          <w:szCs w:val="24"/>
          <w:lang w:val="it-IT"/>
        </w:rPr>
        <w:t xml:space="preserve">    </w:t>
      </w:r>
      <w:r w:rsidR="00657203">
        <w:rPr>
          <w:b/>
          <w:i/>
          <w:szCs w:val="24"/>
          <w:lang w:val="it-IT"/>
        </w:rPr>
        <w:t xml:space="preserve">     </w:t>
      </w:r>
      <w:r w:rsidR="00E32967">
        <w:rPr>
          <w:b/>
          <w:i/>
          <w:szCs w:val="24"/>
          <w:lang w:val="pt-BR"/>
        </w:rPr>
        <w:t xml:space="preserve"> </w:t>
      </w:r>
      <w:r w:rsidR="00AB5037">
        <w:rPr>
          <w:b/>
          <w:i/>
          <w:szCs w:val="24"/>
          <w:lang w:val="pt-BR"/>
        </w:rPr>
        <w:t xml:space="preserve"> </w:t>
      </w:r>
      <w:r w:rsidR="002D22DD">
        <w:rPr>
          <w:b/>
          <w:i/>
          <w:szCs w:val="24"/>
          <w:lang w:val="pt-BR"/>
        </w:rPr>
        <w:t>Victoriţ</w:t>
      </w:r>
      <w:r w:rsidR="004944E1">
        <w:rPr>
          <w:b/>
          <w:i/>
          <w:szCs w:val="24"/>
          <w:lang w:val="pt-BR"/>
        </w:rPr>
        <w:t>a</w:t>
      </w:r>
      <w:r w:rsidRPr="00215554">
        <w:rPr>
          <w:b/>
          <w:i/>
          <w:szCs w:val="24"/>
          <w:lang w:val="pt-BR"/>
        </w:rPr>
        <w:t xml:space="preserve">  </w:t>
      </w:r>
      <w:r w:rsidR="00924F36">
        <w:rPr>
          <w:b/>
          <w:i/>
          <w:szCs w:val="24"/>
          <w:lang w:val="pt-BR"/>
        </w:rPr>
        <w:t>VOICU</w:t>
      </w:r>
    </w:p>
    <w:p w:rsidR="00442729" w:rsidRDefault="00442729" w:rsidP="00782D24">
      <w:pPr>
        <w:spacing w:line="360" w:lineRule="auto"/>
        <w:jc w:val="center"/>
        <w:rPr>
          <w:b/>
          <w:i/>
          <w:szCs w:val="24"/>
          <w:lang w:val="pt-BR"/>
        </w:rPr>
      </w:pPr>
    </w:p>
    <w:p w:rsidR="00442729" w:rsidRDefault="00442729" w:rsidP="00782D24">
      <w:pPr>
        <w:spacing w:line="360" w:lineRule="auto"/>
        <w:jc w:val="center"/>
        <w:rPr>
          <w:b/>
          <w:i/>
          <w:szCs w:val="24"/>
          <w:lang w:val="pt-BR"/>
        </w:rPr>
      </w:pPr>
    </w:p>
    <w:p w:rsidR="00442729" w:rsidRDefault="00442729" w:rsidP="00782D24">
      <w:pPr>
        <w:spacing w:line="360" w:lineRule="auto"/>
        <w:jc w:val="center"/>
        <w:rPr>
          <w:b/>
          <w:i/>
          <w:szCs w:val="24"/>
          <w:lang w:val="pt-BR"/>
        </w:rPr>
      </w:pPr>
    </w:p>
    <w:tbl>
      <w:tblPr>
        <w:tblW w:w="1006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797"/>
        <w:gridCol w:w="2268"/>
      </w:tblGrid>
      <w:tr w:rsidR="00782D24" w:rsidTr="00FF3BBF">
        <w:trPr>
          <w:trHeight w:val="70"/>
        </w:trPr>
        <w:tc>
          <w:tcPr>
            <w:tcW w:w="10065" w:type="dxa"/>
            <w:gridSpan w:val="2"/>
            <w:tcBorders>
              <w:top w:val="thinThickSmallGap" w:sz="12" w:space="0" w:color="auto"/>
              <w:left w:val="thinThickSmallGap" w:sz="12" w:space="0" w:color="auto"/>
              <w:bottom w:val="double" w:sz="4" w:space="0" w:color="auto"/>
              <w:right w:val="thickThinSmallGap" w:sz="12" w:space="0" w:color="auto"/>
            </w:tcBorders>
            <w:hideMark/>
          </w:tcPr>
          <w:p w:rsidR="00782D24" w:rsidRDefault="00782D24" w:rsidP="009E78F3">
            <w:pPr>
              <w:spacing w:before="40" w:after="40"/>
              <w:jc w:val="center"/>
              <w:rPr>
                <w:rFonts w:cs="Arial"/>
                <w:b/>
                <w:bCs/>
                <w:sz w:val="18"/>
                <w:szCs w:val="24"/>
              </w:rPr>
            </w:pPr>
            <w:r w:rsidRPr="00215554">
              <w:rPr>
                <w:b/>
                <w:i/>
                <w:szCs w:val="24"/>
                <w:lang w:val="it-IT"/>
              </w:rPr>
              <w:t xml:space="preserve">     </w:t>
            </w:r>
            <w:r>
              <w:rPr>
                <w:rFonts w:cs="Arial"/>
                <w:b/>
                <w:bCs/>
                <w:sz w:val="18"/>
              </w:rPr>
              <w:t>PROCEDURI OBLIGATORII ULTERIOARE EMITERII DIS</w:t>
            </w:r>
            <w:r w:rsidR="00AF4F6A">
              <w:rPr>
                <w:rFonts w:cs="Arial"/>
                <w:b/>
                <w:bCs/>
                <w:sz w:val="18"/>
              </w:rPr>
              <w:t>POZ</w:t>
            </w:r>
            <w:r w:rsidR="006C3C41">
              <w:rPr>
                <w:rFonts w:cs="Arial"/>
                <w:b/>
                <w:bCs/>
                <w:sz w:val="18"/>
              </w:rPr>
              <w:t>IȚIEI PRIMARULUI COMUNEI NR</w:t>
            </w:r>
            <w:r w:rsidR="00BD5135">
              <w:rPr>
                <w:rFonts w:cs="Arial"/>
                <w:b/>
                <w:bCs/>
                <w:sz w:val="18"/>
              </w:rPr>
              <w:t xml:space="preserve">. </w:t>
            </w:r>
            <w:r w:rsidR="009E78F3">
              <w:rPr>
                <w:rFonts w:cs="Arial"/>
                <w:b/>
                <w:bCs/>
                <w:sz w:val="18"/>
              </w:rPr>
              <w:t>296</w:t>
            </w:r>
            <w:r w:rsidR="000A1CB2">
              <w:rPr>
                <w:rFonts w:cs="Arial"/>
                <w:b/>
                <w:bCs/>
                <w:sz w:val="18"/>
              </w:rPr>
              <w:t>/2025</w:t>
            </w:r>
          </w:p>
        </w:tc>
      </w:tr>
      <w:tr w:rsidR="00782D24"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rsidR="00782D24" w:rsidRDefault="00782D24" w:rsidP="005B106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268" w:type="dxa"/>
            <w:tcBorders>
              <w:top w:val="double" w:sz="4" w:space="0" w:color="auto"/>
              <w:left w:val="single" w:sz="4" w:space="0" w:color="000000"/>
              <w:bottom w:val="single" w:sz="4" w:space="0" w:color="000000"/>
              <w:right w:val="single" w:sz="4" w:space="0" w:color="000000"/>
            </w:tcBorders>
            <w:vAlign w:val="center"/>
            <w:hideMark/>
          </w:tcPr>
          <w:p w:rsidR="00782D24" w:rsidRDefault="00782D24" w:rsidP="005B1066">
            <w:pPr>
              <w:tabs>
                <w:tab w:val="left" w:pos="561"/>
                <w:tab w:val="left" w:pos="748"/>
              </w:tabs>
              <w:jc w:val="center"/>
              <w:rPr>
                <w:rFonts w:cs="Arial"/>
                <w:b/>
                <w:bCs/>
                <w:sz w:val="18"/>
                <w:szCs w:val="18"/>
              </w:rPr>
            </w:pPr>
            <w:r>
              <w:rPr>
                <w:rFonts w:cs="Arial"/>
                <w:b/>
                <w:bCs/>
                <w:sz w:val="18"/>
                <w:szCs w:val="18"/>
              </w:rPr>
              <w:t>Data</w:t>
            </w:r>
          </w:p>
          <w:p w:rsidR="00782D24" w:rsidRDefault="00782D24" w:rsidP="005B1066">
            <w:pPr>
              <w:tabs>
                <w:tab w:val="left" w:pos="561"/>
                <w:tab w:val="left" w:pos="748"/>
              </w:tabs>
              <w:jc w:val="center"/>
              <w:rPr>
                <w:rFonts w:cs="Arial"/>
                <w:b/>
                <w:bCs/>
                <w:sz w:val="18"/>
                <w:szCs w:val="18"/>
              </w:rPr>
            </w:pPr>
            <w:r>
              <w:rPr>
                <w:rFonts w:cs="Arial"/>
                <w:b/>
                <w:bCs/>
                <w:sz w:val="18"/>
                <w:szCs w:val="18"/>
              </w:rPr>
              <w:t>ZZ/LL/AN</w:t>
            </w:r>
          </w:p>
        </w:tc>
      </w:tr>
      <w:tr w:rsidR="00782D24" w:rsidTr="00FF3BBF">
        <w:tc>
          <w:tcPr>
            <w:tcW w:w="7797" w:type="dxa"/>
            <w:tcBorders>
              <w:top w:val="single" w:sz="4" w:space="0" w:color="000000"/>
              <w:left w:val="single" w:sz="4" w:space="0" w:color="000000"/>
              <w:bottom w:val="double" w:sz="4" w:space="0" w:color="auto"/>
              <w:right w:val="single" w:sz="4" w:space="0" w:color="000000"/>
            </w:tcBorders>
            <w:vAlign w:val="center"/>
            <w:hideMark/>
          </w:tcPr>
          <w:p w:rsidR="00782D24" w:rsidRDefault="00782D24" w:rsidP="005B1066">
            <w:pPr>
              <w:tabs>
                <w:tab w:val="left" w:pos="561"/>
                <w:tab w:val="left" w:pos="748"/>
              </w:tabs>
              <w:jc w:val="center"/>
              <w:rPr>
                <w:rFonts w:cs="Arial"/>
                <w:b/>
                <w:bCs/>
                <w:sz w:val="18"/>
                <w:szCs w:val="18"/>
              </w:rPr>
            </w:pPr>
            <w:r>
              <w:rPr>
                <w:rFonts w:cs="Arial"/>
                <w:b/>
                <w:bCs/>
                <w:sz w:val="18"/>
                <w:szCs w:val="18"/>
              </w:rPr>
              <w:t>1</w:t>
            </w:r>
          </w:p>
        </w:tc>
        <w:tc>
          <w:tcPr>
            <w:tcW w:w="2268" w:type="dxa"/>
            <w:tcBorders>
              <w:top w:val="single" w:sz="4" w:space="0" w:color="000000"/>
              <w:left w:val="single" w:sz="4" w:space="0" w:color="000000"/>
              <w:bottom w:val="double" w:sz="4" w:space="0" w:color="auto"/>
              <w:right w:val="single" w:sz="4" w:space="0" w:color="000000"/>
            </w:tcBorders>
            <w:vAlign w:val="center"/>
            <w:hideMark/>
          </w:tcPr>
          <w:p w:rsidR="00782D24" w:rsidRDefault="00782D24" w:rsidP="005B1066">
            <w:pPr>
              <w:tabs>
                <w:tab w:val="left" w:pos="561"/>
                <w:tab w:val="left" w:pos="748"/>
              </w:tabs>
              <w:jc w:val="center"/>
              <w:rPr>
                <w:rFonts w:cs="Arial"/>
                <w:b/>
                <w:bCs/>
                <w:sz w:val="18"/>
                <w:szCs w:val="18"/>
              </w:rPr>
            </w:pPr>
            <w:r>
              <w:rPr>
                <w:rFonts w:cs="Arial"/>
                <w:b/>
                <w:bCs/>
                <w:sz w:val="18"/>
                <w:szCs w:val="18"/>
              </w:rPr>
              <w:t>2</w:t>
            </w:r>
          </w:p>
        </w:tc>
      </w:tr>
      <w:tr w:rsidR="00782D24" w:rsidTr="00FF3BBF">
        <w:tc>
          <w:tcPr>
            <w:tcW w:w="7797" w:type="dxa"/>
            <w:tcBorders>
              <w:top w:val="double" w:sz="4" w:space="0" w:color="auto"/>
              <w:left w:val="single" w:sz="4" w:space="0" w:color="000000"/>
              <w:bottom w:val="single" w:sz="4" w:space="0" w:color="000000"/>
              <w:right w:val="single" w:sz="4" w:space="0" w:color="000000"/>
            </w:tcBorders>
            <w:vAlign w:val="center"/>
            <w:hideMark/>
          </w:tcPr>
          <w:p w:rsidR="00782D24" w:rsidRDefault="00782D24" w:rsidP="005B1066">
            <w:pPr>
              <w:spacing w:before="40"/>
              <w:rPr>
                <w:rFonts w:cs="Arial"/>
                <w:sz w:val="18"/>
                <w:szCs w:val="24"/>
              </w:rPr>
            </w:pPr>
            <w:r>
              <w:rPr>
                <w:rFonts w:cs="Arial"/>
                <w:sz w:val="18"/>
              </w:rPr>
              <w:t>Semnarea dispoziției</w:t>
            </w:r>
            <w:r>
              <w:rPr>
                <w:rFonts w:cs="Arial"/>
                <w:sz w:val="18"/>
                <w:vertAlign w:val="superscript"/>
              </w:rPr>
              <w:t>1</w:t>
            </w:r>
            <w:r>
              <w:rPr>
                <w:rFonts w:cs="Arial"/>
                <w:sz w:val="18"/>
              </w:rPr>
              <w:t>)</w:t>
            </w:r>
          </w:p>
        </w:tc>
        <w:tc>
          <w:tcPr>
            <w:tcW w:w="2268" w:type="dxa"/>
            <w:tcBorders>
              <w:top w:val="double" w:sz="4" w:space="0" w:color="auto"/>
              <w:left w:val="single" w:sz="4" w:space="0" w:color="000000"/>
              <w:bottom w:val="single" w:sz="4" w:space="0" w:color="000000"/>
              <w:right w:val="single" w:sz="4" w:space="0" w:color="000000"/>
            </w:tcBorders>
            <w:vAlign w:val="center"/>
            <w:hideMark/>
          </w:tcPr>
          <w:p w:rsidR="00782D24" w:rsidRDefault="009E78F3" w:rsidP="00AF1757">
            <w:pPr>
              <w:ind w:left="-57" w:right="-57"/>
              <w:jc w:val="center"/>
              <w:rPr>
                <w:rFonts w:cs="Arial"/>
                <w:sz w:val="18"/>
                <w:szCs w:val="24"/>
              </w:rPr>
            </w:pPr>
            <w:r>
              <w:rPr>
                <w:rFonts w:cs="Arial"/>
                <w:sz w:val="18"/>
              </w:rPr>
              <w:t>18/09</w:t>
            </w:r>
            <w:r w:rsidR="000A1CB2">
              <w:rPr>
                <w:rFonts w:cs="Arial"/>
                <w:sz w:val="18"/>
              </w:rPr>
              <w:t>/2025</w:t>
            </w:r>
          </w:p>
        </w:tc>
      </w:tr>
      <w:tr w:rsidR="00782D24"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rsidR="00782D24" w:rsidRDefault="00782D24" w:rsidP="005B1066">
            <w:pPr>
              <w:spacing w:before="40"/>
              <w:rPr>
                <w:rFonts w:cs="Arial"/>
                <w:sz w:val="18"/>
                <w:szCs w:val="24"/>
              </w:rPr>
            </w:pPr>
            <w:r>
              <w:rPr>
                <w:rFonts w:cs="Arial"/>
                <w:sz w:val="18"/>
              </w:rPr>
              <w:t>Comunicarea către prefectul județului</w:t>
            </w:r>
            <w:r>
              <w:rPr>
                <w:rFonts w:cs="Arial"/>
                <w:sz w:val="18"/>
                <w:vertAlign w:val="superscript"/>
              </w:rPr>
              <w:t>2</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rsidR="00782D24" w:rsidRDefault="009E78F3" w:rsidP="009E78F3">
            <w:pPr>
              <w:ind w:left="-57" w:right="-57"/>
              <w:jc w:val="center"/>
              <w:rPr>
                <w:rFonts w:cs="Arial"/>
                <w:szCs w:val="24"/>
              </w:rPr>
            </w:pPr>
            <w:r>
              <w:rPr>
                <w:rFonts w:cs="Arial"/>
                <w:sz w:val="18"/>
              </w:rPr>
              <w:t>26/09</w:t>
            </w:r>
            <w:r w:rsidR="000A1CB2">
              <w:rPr>
                <w:rFonts w:cs="Arial"/>
                <w:sz w:val="18"/>
              </w:rPr>
              <w:t>/2025</w:t>
            </w:r>
          </w:p>
        </w:tc>
      </w:tr>
      <w:tr w:rsidR="00782D24"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rsidR="00782D24" w:rsidRDefault="00782D24" w:rsidP="005B1066">
            <w:pPr>
              <w:spacing w:before="40"/>
              <w:rPr>
                <w:rFonts w:cs="Arial"/>
                <w:sz w:val="18"/>
                <w:szCs w:val="24"/>
              </w:rPr>
            </w:pPr>
            <w:r>
              <w:rPr>
                <w:rFonts w:cs="Arial"/>
                <w:sz w:val="18"/>
              </w:rPr>
              <w:t>Aducerea la cunoștință publică</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rsidR="00782D24" w:rsidRDefault="009E78F3" w:rsidP="00AF1757">
            <w:pPr>
              <w:ind w:left="-57" w:right="-57"/>
              <w:jc w:val="center"/>
              <w:rPr>
                <w:rFonts w:cs="Arial"/>
                <w:szCs w:val="24"/>
              </w:rPr>
            </w:pPr>
            <w:r>
              <w:rPr>
                <w:rFonts w:cs="Arial"/>
                <w:sz w:val="18"/>
              </w:rPr>
              <w:t>18/09</w:t>
            </w:r>
            <w:r w:rsidR="000A1CB2">
              <w:rPr>
                <w:rFonts w:cs="Arial"/>
                <w:sz w:val="18"/>
              </w:rPr>
              <w:t>/2025</w:t>
            </w:r>
          </w:p>
        </w:tc>
      </w:tr>
      <w:tr w:rsidR="00782D24"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rsidR="00782D24" w:rsidRDefault="00782D24" w:rsidP="005B1066">
            <w:pPr>
              <w:spacing w:before="40"/>
              <w:rPr>
                <w:rFonts w:cs="Arial"/>
                <w:sz w:val="18"/>
                <w:szCs w:val="24"/>
              </w:rPr>
            </w:pPr>
            <w:r>
              <w:rPr>
                <w:rFonts w:cs="Arial"/>
                <w:sz w:val="18"/>
              </w:rPr>
              <w:t>Comunicarea, numai în cazul celei cu caracter individual</w:t>
            </w:r>
            <w:r>
              <w:rPr>
                <w:rFonts w:cs="Arial"/>
                <w:sz w:val="18"/>
                <w:vertAlign w:val="superscript"/>
              </w:rPr>
              <w:t>3+4</w:t>
            </w:r>
            <w:r>
              <w:rPr>
                <w:rFonts w:cs="Arial"/>
                <w:sz w:val="18"/>
              </w:rPr>
              <w:t>)</w:t>
            </w:r>
          </w:p>
        </w:tc>
        <w:tc>
          <w:tcPr>
            <w:tcW w:w="2268" w:type="dxa"/>
            <w:tcBorders>
              <w:top w:val="single" w:sz="4" w:space="0" w:color="000000"/>
              <w:left w:val="single" w:sz="4" w:space="0" w:color="000000"/>
              <w:bottom w:val="single" w:sz="4" w:space="0" w:color="000000"/>
              <w:right w:val="single" w:sz="4" w:space="0" w:color="000000"/>
            </w:tcBorders>
            <w:hideMark/>
          </w:tcPr>
          <w:p w:rsidR="00782D24" w:rsidRDefault="009E78F3" w:rsidP="008028CE">
            <w:pPr>
              <w:ind w:left="-57" w:right="-57"/>
              <w:jc w:val="center"/>
              <w:rPr>
                <w:rFonts w:cs="Arial"/>
                <w:szCs w:val="24"/>
              </w:rPr>
            </w:pPr>
            <w:r>
              <w:rPr>
                <w:rFonts w:cs="Arial"/>
                <w:sz w:val="18"/>
              </w:rPr>
              <w:t>18/09</w:t>
            </w:r>
            <w:r w:rsidR="00782D24">
              <w:rPr>
                <w:rFonts w:cs="Arial"/>
                <w:sz w:val="18"/>
              </w:rPr>
              <w:t>/20</w:t>
            </w:r>
            <w:r w:rsidR="00A121D7">
              <w:rPr>
                <w:rFonts w:cs="Arial"/>
                <w:sz w:val="18"/>
              </w:rPr>
              <w:t>2</w:t>
            </w:r>
            <w:r w:rsidR="000A1CB2">
              <w:rPr>
                <w:rFonts w:cs="Arial"/>
                <w:sz w:val="18"/>
              </w:rPr>
              <w:t>5</w:t>
            </w:r>
          </w:p>
        </w:tc>
      </w:tr>
      <w:tr w:rsidR="00782D24" w:rsidTr="00FF3BBF">
        <w:tc>
          <w:tcPr>
            <w:tcW w:w="7797" w:type="dxa"/>
            <w:tcBorders>
              <w:top w:val="single" w:sz="4" w:space="0" w:color="000000"/>
              <w:left w:val="single" w:sz="4" w:space="0" w:color="000000"/>
              <w:bottom w:val="single" w:sz="4" w:space="0" w:color="000000"/>
              <w:right w:val="single" w:sz="4" w:space="0" w:color="000000"/>
            </w:tcBorders>
            <w:vAlign w:val="center"/>
            <w:hideMark/>
          </w:tcPr>
          <w:p w:rsidR="00782D24" w:rsidRDefault="00782D24" w:rsidP="005B106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268" w:type="dxa"/>
            <w:tcBorders>
              <w:top w:val="single" w:sz="4" w:space="0" w:color="000000"/>
              <w:left w:val="single" w:sz="4" w:space="0" w:color="000000"/>
              <w:bottom w:val="single" w:sz="4" w:space="0" w:color="000000"/>
              <w:right w:val="single" w:sz="4" w:space="0" w:color="000000"/>
            </w:tcBorders>
            <w:hideMark/>
          </w:tcPr>
          <w:p w:rsidR="00782D24" w:rsidRDefault="009E78F3" w:rsidP="00B23164">
            <w:pPr>
              <w:ind w:left="-57" w:right="-57"/>
              <w:jc w:val="center"/>
              <w:rPr>
                <w:rFonts w:cs="Arial"/>
                <w:b/>
                <w:szCs w:val="24"/>
              </w:rPr>
            </w:pPr>
            <w:r>
              <w:rPr>
                <w:rFonts w:cs="Arial"/>
                <w:b/>
                <w:sz w:val="18"/>
              </w:rPr>
              <w:t>18/09</w:t>
            </w:r>
            <w:bookmarkStart w:id="0" w:name="_GoBack"/>
            <w:bookmarkEnd w:id="0"/>
            <w:r w:rsidR="000A1CB2">
              <w:rPr>
                <w:rFonts w:cs="Arial"/>
                <w:b/>
                <w:sz w:val="18"/>
              </w:rPr>
              <w:t>/2025</w:t>
            </w:r>
          </w:p>
        </w:tc>
      </w:tr>
      <w:tr w:rsidR="00782D24" w:rsidTr="00FF3BBF">
        <w:tc>
          <w:tcPr>
            <w:tcW w:w="10065"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782D24" w:rsidRDefault="00782D24" w:rsidP="005B1066">
            <w:pPr>
              <w:pStyle w:val="ListParagraph"/>
              <w:spacing w:after="0" w:line="240" w:lineRule="auto"/>
              <w:ind w:left="0"/>
              <w:jc w:val="both"/>
              <w:rPr>
                <w:rFonts w:ascii="Arial" w:hAnsi="Arial" w:cs="Arial"/>
                <w:b/>
                <w:sz w:val="18"/>
              </w:rPr>
            </w:pPr>
            <w:r>
              <w:rPr>
                <w:rFonts w:ascii="Arial" w:hAnsi="Arial" w:cs="Arial"/>
                <w:b/>
                <w:sz w:val="18"/>
              </w:rPr>
              <w:t>Extrase din Ordonanța de urgență a Guvernului nr. 57/2019 privind Codul administrativ:</w:t>
            </w:r>
          </w:p>
          <w:p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782D24" w:rsidRDefault="00782D24" w:rsidP="00782D24">
            <w:pPr>
              <w:numPr>
                <w:ilvl w:val="0"/>
                <w:numId w:val="19"/>
              </w:numPr>
              <w:ind w:left="0" w:firstLine="567"/>
              <w:jc w:val="both"/>
              <w:rPr>
                <w:rFonts w:cs="Arial"/>
                <w:sz w:val="18"/>
                <w:szCs w:val="22"/>
              </w:rPr>
            </w:pPr>
            <w:r>
              <w:rPr>
                <w:rFonts w:cs="Arial"/>
                <w:sz w:val="18"/>
                <w:szCs w:val="22"/>
              </w:rPr>
              <w:t xml:space="preserve">art. 197 alin. (1), adaptat: </w:t>
            </w:r>
            <w:r>
              <w:rPr>
                <w:rFonts w:cs="Arial"/>
                <w:i/>
                <w:iCs/>
                <w:sz w:val="18"/>
                <w:szCs w:val="22"/>
              </w:rPr>
              <w:t>Secretarul general al comunei comunică dispozițiile primarului  comunei prefectului în cel mult 10 zile lucrătoare de la data ... emiterii.;</w:t>
            </w:r>
          </w:p>
          <w:p w:rsidR="00782D24" w:rsidRDefault="00782D24" w:rsidP="00782D24">
            <w:pPr>
              <w:numPr>
                <w:ilvl w:val="0"/>
                <w:numId w:val="19"/>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782D24" w:rsidRPr="00FF3BBF" w:rsidRDefault="00782D24" w:rsidP="00782D24">
            <w:pPr>
              <w:pStyle w:val="ListParagraph"/>
              <w:numPr>
                <w:ilvl w:val="0"/>
                <w:numId w:val="19"/>
              </w:numPr>
              <w:spacing w:after="0" w:line="240" w:lineRule="auto"/>
              <w:ind w:left="0" w:firstLine="567"/>
              <w:jc w:val="both"/>
              <w:rPr>
                <w:rFonts w:ascii="Arial" w:hAnsi="Arial" w:cs="Arial"/>
                <w:sz w:val="16"/>
                <w:szCs w:val="16"/>
              </w:rPr>
            </w:pPr>
            <w:r w:rsidRPr="00FF3BBF">
              <w:rPr>
                <w:rFonts w:ascii="Arial" w:hAnsi="Arial" w:cs="Arial"/>
                <w:sz w:val="16"/>
                <w:szCs w:val="16"/>
              </w:rPr>
              <w:t xml:space="preserve">art. 199 alin. (1): </w:t>
            </w:r>
            <w:r w:rsidRPr="00FF3BBF">
              <w:rPr>
                <w:rFonts w:ascii="Arial" w:hAnsi="Arial" w:cs="Arial"/>
                <w:i/>
                <w:iCs/>
                <w:sz w:val="16"/>
                <w:szCs w:val="16"/>
              </w:rPr>
              <w:t>„Comunicarea ... dispozițiilor cu caracter individual către persoanele cărora li se adresează se face în cel mult 5 zile de la data comunicării oficiale către prefect.”;</w:t>
            </w:r>
          </w:p>
          <w:p w:rsidR="00782D24" w:rsidRDefault="00782D24" w:rsidP="00782D24">
            <w:pPr>
              <w:numPr>
                <w:ilvl w:val="0"/>
                <w:numId w:val="19"/>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782D24" w:rsidRPr="00FF3BBF" w:rsidRDefault="00782D24" w:rsidP="00782D24">
            <w:pPr>
              <w:pStyle w:val="ListParagraph"/>
              <w:numPr>
                <w:ilvl w:val="0"/>
                <w:numId w:val="19"/>
              </w:numPr>
              <w:spacing w:after="0" w:line="240" w:lineRule="auto"/>
              <w:ind w:left="0" w:firstLine="567"/>
              <w:jc w:val="both"/>
              <w:rPr>
                <w:rFonts w:ascii="Arial" w:hAnsi="Arial" w:cs="Arial"/>
                <w:i/>
                <w:sz w:val="16"/>
                <w:szCs w:val="16"/>
              </w:rPr>
            </w:pPr>
            <w:r w:rsidRPr="00FF3BBF">
              <w:rPr>
                <w:rFonts w:ascii="Arial" w:hAnsi="Arial" w:cs="Arial"/>
                <w:sz w:val="16"/>
                <w:szCs w:val="16"/>
              </w:rPr>
              <w:t xml:space="preserve">art. 199 alin. (2): </w:t>
            </w:r>
            <w:r w:rsidRPr="00FF3BBF">
              <w:rPr>
                <w:rFonts w:ascii="Arial" w:hAnsi="Arial" w:cs="Arial"/>
                <w:i/>
                <w:iCs/>
                <w:sz w:val="16"/>
                <w:szCs w:val="16"/>
              </w:rPr>
              <w:t>„ ... dispozițiile cu caracter individual produc efecte juridice de la data comunicării către persoanele cărora li se adresează.”</w:t>
            </w:r>
          </w:p>
        </w:tc>
      </w:tr>
    </w:tbl>
    <w:p w:rsidR="00782D24" w:rsidRPr="00935EA7" w:rsidRDefault="00782D24" w:rsidP="00B25317">
      <w:pPr>
        <w:spacing w:line="360" w:lineRule="auto"/>
        <w:rPr>
          <w:b/>
          <w:i/>
          <w:szCs w:val="24"/>
          <w:lang w:val="it-IT"/>
        </w:rPr>
      </w:pPr>
    </w:p>
    <w:sectPr w:rsidR="00782D24" w:rsidRPr="00935EA7" w:rsidSect="00FF3BBF">
      <w:pgSz w:w="11907" w:h="16840" w:code="9"/>
      <w:pgMar w:top="0" w:right="987" w:bottom="0" w:left="144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3054A"/>
    <w:multiLevelType w:val="hybridMultilevel"/>
    <w:tmpl w:val="77C8A1B4"/>
    <w:lvl w:ilvl="0" w:tplc="0F0492A4">
      <w:start w:val="1"/>
      <w:numFmt w:val="decimal"/>
      <w:lvlText w:val="%1."/>
      <w:lvlJc w:val="left"/>
      <w:pPr>
        <w:tabs>
          <w:tab w:val="num" w:pos="1080"/>
        </w:tabs>
        <w:ind w:left="1080" w:hanging="36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14B813F8"/>
    <w:multiLevelType w:val="multilevel"/>
    <w:tmpl w:val="E07478FC"/>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2" w15:restartNumberingAfterBreak="0">
    <w:nsid w:val="1D976617"/>
    <w:multiLevelType w:val="hybridMultilevel"/>
    <w:tmpl w:val="E56E3B54"/>
    <w:lvl w:ilvl="0" w:tplc="6BD8D22A">
      <w:start w:val="1"/>
      <w:numFmt w:val="decimal"/>
      <w:lvlText w:val="%1."/>
      <w:lvlJc w:val="left"/>
      <w:pPr>
        <w:tabs>
          <w:tab w:val="num" w:pos="1080"/>
        </w:tabs>
        <w:ind w:left="1080" w:hanging="360"/>
      </w:pPr>
      <w:rPr>
        <w:rFonts w:hint="default"/>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1FF5BD5"/>
    <w:multiLevelType w:val="hybridMultilevel"/>
    <w:tmpl w:val="4BF447BC"/>
    <w:lvl w:ilvl="0" w:tplc="F67C9624">
      <w:numFmt w:val="bullet"/>
      <w:lvlText w:val="-"/>
      <w:lvlJc w:val="left"/>
      <w:pPr>
        <w:ind w:left="720" w:hanging="360"/>
      </w:pPr>
      <w:rPr>
        <w:rFonts w:ascii="Trebuchet MS" w:eastAsiaTheme="minorHAnsi" w:hAnsi="Trebuchet M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6D6625"/>
    <w:multiLevelType w:val="hybridMultilevel"/>
    <w:tmpl w:val="6930C30E"/>
    <w:lvl w:ilvl="0" w:tplc="B246D156">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2D5840A2"/>
    <w:multiLevelType w:val="multilevel"/>
    <w:tmpl w:val="85D24BD8"/>
    <w:lvl w:ilvl="0">
      <w:start w:val="1"/>
      <w:numFmt w:val="bullet"/>
      <w:lvlText w:val="o"/>
      <w:lvlJc w:val="left"/>
      <w:pPr>
        <w:tabs>
          <w:tab w:val="num" w:pos="1620"/>
        </w:tabs>
        <w:ind w:left="1620" w:hanging="360"/>
      </w:pPr>
      <w:rPr>
        <w:rFonts w:ascii="Courier New" w:hAnsi="Courier New" w:cs="Courier New"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abstractNum w:abstractNumId="6" w15:restartNumberingAfterBreak="0">
    <w:nsid w:val="36077627"/>
    <w:multiLevelType w:val="hybridMultilevel"/>
    <w:tmpl w:val="1396D864"/>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3E1A3B95"/>
    <w:multiLevelType w:val="hybridMultilevel"/>
    <w:tmpl w:val="ACF8419C"/>
    <w:lvl w:ilvl="0" w:tplc="522AAF38">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8" w15:restartNumberingAfterBreak="0">
    <w:nsid w:val="4094337B"/>
    <w:multiLevelType w:val="hybridMultilevel"/>
    <w:tmpl w:val="CB728818"/>
    <w:lvl w:ilvl="0" w:tplc="04090003">
      <w:start w:val="1"/>
      <w:numFmt w:val="bullet"/>
      <w:lvlText w:val="o"/>
      <w:lvlJc w:val="left"/>
      <w:pPr>
        <w:tabs>
          <w:tab w:val="num" w:pos="1440"/>
        </w:tabs>
        <w:ind w:left="1440" w:hanging="360"/>
      </w:pPr>
      <w:rPr>
        <w:rFonts w:ascii="Courier New" w:hAnsi="Courier New" w:cs="Courier New" w:hint="default"/>
      </w:rPr>
    </w:lvl>
    <w:lvl w:ilvl="1" w:tplc="04090005">
      <w:start w:val="1"/>
      <w:numFmt w:val="bullet"/>
      <w:lvlText w:val=""/>
      <w:lvlJc w:val="left"/>
      <w:pPr>
        <w:tabs>
          <w:tab w:val="num" w:pos="2160"/>
        </w:tabs>
        <w:ind w:left="2160" w:hanging="360"/>
      </w:pPr>
      <w:rPr>
        <w:rFonts w:ascii="Wingdings" w:hAnsi="Wingdings"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46F7441E"/>
    <w:multiLevelType w:val="hybridMultilevel"/>
    <w:tmpl w:val="00E4622E"/>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280"/>
        </w:tabs>
        <w:ind w:left="228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0" w15:restartNumberingAfterBreak="0">
    <w:nsid w:val="47E67C2D"/>
    <w:multiLevelType w:val="hybridMultilevel"/>
    <w:tmpl w:val="43826892"/>
    <w:lvl w:ilvl="0" w:tplc="97D8DE42">
      <w:start w:val="1"/>
      <w:numFmt w:val="decimal"/>
      <w:lvlText w:val="%1."/>
      <w:lvlJc w:val="left"/>
      <w:pPr>
        <w:ind w:left="786" w:hanging="360"/>
      </w:pPr>
      <w:rPr>
        <w:rFonts w:hint="default"/>
      </w:rPr>
    </w:lvl>
    <w:lvl w:ilvl="1" w:tplc="04180019" w:tentative="1">
      <w:start w:val="1"/>
      <w:numFmt w:val="lowerLetter"/>
      <w:lvlText w:val="%2."/>
      <w:lvlJc w:val="left"/>
      <w:pPr>
        <w:ind w:left="1560" w:hanging="360"/>
      </w:pPr>
    </w:lvl>
    <w:lvl w:ilvl="2" w:tplc="0418001B" w:tentative="1">
      <w:start w:val="1"/>
      <w:numFmt w:val="lowerRoman"/>
      <w:lvlText w:val="%3."/>
      <w:lvlJc w:val="right"/>
      <w:pPr>
        <w:ind w:left="2280" w:hanging="180"/>
      </w:pPr>
    </w:lvl>
    <w:lvl w:ilvl="3" w:tplc="0418000F" w:tentative="1">
      <w:start w:val="1"/>
      <w:numFmt w:val="decimal"/>
      <w:lvlText w:val="%4."/>
      <w:lvlJc w:val="left"/>
      <w:pPr>
        <w:ind w:left="3000" w:hanging="360"/>
      </w:pPr>
    </w:lvl>
    <w:lvl w:ilvl="4" w:tplc="04180019" w:tentative="1">
      <w:start w:val="1"/>
      <w:numFmt w:val="lowerLetter"/>
      <w:lvlText w:val="%5."/>
      <w:lvlJc w:val="left"/>
      <w:pPr>
        <w:ind w:left="3720" w:hanging="360"/>
      </w:pPr>
    </w:lvl>
    <w:lvl w:ilvl="5" w:tplc="0418001B" w:tentative="1">
      <w:start w:val="1"/>
      <w:numFmt w:val="lowerRoman"/>
      <w:lvlText w:val="%6."/>
      <w:lvlJc w:val="right"/>
      <w:pPr>
        <w:ind w:left="4440" w:hanging="180"/>
      </w:pPr>
    </w:lvl>
    <w:lvl w:ilvl="6" w:tplc="0418000F" w:tentative="1">
      <w:start w:val="1"/>
      <w:numFmt w:val="decimal"/>
      <w:lvlText w:val="%7."/>
      <w:lvlJc w:val="left"/>
      <w:pPr>
        <w:ind w:left="5160" w:hanging="360"/>
      </w:pPr>
    </w:lvl>
    <w:lvl w:ilvl="7" w:tplc="04180019" w:tentative="1">
      <w:start w:val="1"/>
      <w:numFmt w:val="lowerLetter"/>
      <w:lvlText w:val="%8."/>
      <w:lvlJc w:val="left"/>
      <w:pPr>
        <w:ind w:left="5880" w:hanging="360"/>
      </w:pPr>
    </w:lvl>
    <w:lvl w:ilvl="8" w:tplc="0418001B" w:tentative="1">
      <w:start w:val="1"/>
      <w:numFmt w:val="lowerRoman"/>
      <w:lvlText w:val="%9."/>
      <w:lvlJc w:val="right"/>
      <w:pPr>
        <w:ind w:left="6600" w:hanging="180"/>
      </w:pPr>
    </w:lvl>
  </w:abstractNum>
  <w:abstractNum w:abstractNumId="11" w15:restartNumberingAfterBreak="0">
    <w:nsid w:val="49132258"/>
    <w:multiLevelType w:val="hybridMultilevel"/>
    <w:tmpl w:val="85D24BD8"/>
    <w:lvl w:ilvl="0" w:tplc="04090003">
      <w:start w:val="1"/>
      <w:numFmt w:val="bullet"/>
      <w:lvlText w:val="o"/>
      <w:lvlJc w:val="left"/>
      <w:pPr>
        <w:tabs>
          <w:tab w:val="num" w:pos="1620"/>
        </w:tabs>
        <w:ind w:left="1620" w:hanging="360"/>
      </w:pPr>
      <w:rPr>
        <w:rFonts w:ascii="Courier New" w:hAnsi="Courier New" w:cs="Courier New" w:hint="default"/>
      </w:rPr>
    </w:lvl>
    <w:lvl w:ilvl="1" w:tplc="04090003" w:tentative="1">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2" w15:restartNumberingAfterBreak="0">
    <w:nsid w:val="51851ED3"/>
    <w:multiLevelType w:val="hybridMultilevel"/>
    <w:tmpl w:val="8EC80D28"/>
    <w:lvl w:ilvl="0" w:tplc="04090001">
      <w:start w:val="1"/>
      <w:numFmt w:val="bullet"/>
      <w:lvlText w:val=""/>
      <w:lvlJc w:val="left"/>
      <w:pPr>
        <w:tabs>
          <w:tab w:val="num" w:pos="1620"/>
        </w:tabs>
        <w:ind w:left="1620" w:hanging="360"/>
      </w:pPr>
      <w:rPr>
        <w:rFonts w:ascii="Symbol" w:hAnsi="Symbol" w:hint="default"/>
      </w:rPr>
    </w:lvl>
    <w:lvl w:ilvl="1" w:tplc="04090003">
      <w:start w:val="1"/>
      <w:numFmt w:val="bullet"/>
      <w:lvlText w:val="o"/>
      <w:lvlJc w:val="left"/>
      <w:pPr>
        <w:tabs>
          <w:tab w:val="num" w:pos="2340"/>
        </w:tabs>
        <w:ind w:left="2340" w:hanging="360"/>
      </w:pPr>
      <w:rPr>
        <w:rFonts w:ascii="Courier New" w:hAnsi="Courier New" w:cs="Courier New"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3" w15:restartNumberingAfterBreak="0">
    <w:nsid w:val="5E0D68AE"/>
    <w:multiLevelType w:val="hybridMultilevel"/>
    <w:tmpl w:val="0CFA3730"/>
    <w:lvl w:ilvl="0" w:tplc="04090001">
      <w:start w:val="1"/>
      <w:numFmt w:val="bullet"/>
      <w:lvlText w:val=""/>
      <w:lvlJc w:val="left"/>
      <w:pPr>
        <w:tabs>
          <w:tab w:val="num" w:pos="1620"/>
        </w:tabs>
        <w:ind w:left="1620" w:hanging="360"/>
      </w:pPr>
      <w:rPr>
        <w:rFonts w:ascii="Symbol" w:hAnsi="Symbol" w:hint="default"/>
      </w:rPr>
    </w:lvl>
    <w:lvl w:ilvl="1" w:tplc="04090005">
      <w:start w:val="1"/>
      <w:numFmt w:val="bullet"/>
      <w:lvlText w:val=""/>
      <w:lvlJc w:val="left"/>
      <w:pPr>
        <w:tabs>
          <w:tab w:val="num" w:pos="2340"/>
        </w:tabs>
        <w:ind w:left="2340" w:hanging="360"/>
      </w:pPr>
      <w:rPr>
        <w:rFonts w:ascii="Wingdings" w:hAnsi="Wingdings" w:hint="default"/>
      </w:rPr>
    </w:lvl>
    <w:lvl w:ilvl="2" w:tplc="04090005" w:tentative="1">
      <w:start w:val="1"/>
      <w:numFmt w:val="bullet"/>
      <w:lvlText w:val=""/>
      <w:lvlJc w:val="left"/>
      <w:pPr>
        <w:tabs>
          <w:tab w:val="num" w:pos="3060"/>
        </w:tabs>
        <w:ind w:left="3060" w:hanging="360"/>
      </w:pPr>
      <w:rPr>
        <w:rFonts w:ascii="Wingdings" w:hAnsi="Wingdings" w:hint="default"/>
      </w:rPr>
    </w:lvl>
    <w:lvl w:ilvl="3" w:tplc="04090001" w:tentative="1">
      <w:start w:val="1"/>
      <w:numFmt w:val="bullet"/>
      <w:lvlText w:val=""/>
      <w:lvlJc w:val="left"/>
      <w:pPr>
        <w:tabs>
          <w:tab w:val="num" w:pos="3780"/>
        </w:tabs>
        <w:ind w:left="3780" w:hanging="360"/>
      </w:pPr>
      <w:rPr>
        <w:rFonts w:ascii="Symbol" w:hAnsi="Symbol" w:hint="default"/>
      </w:rPr>
    </w:lvl>
    <w:lvl w:ilvl="4" w:tplc="04090003" w:tentative="1">
      <w:start w:val="1"/>
      <w:numFmt w:val="bullet"/>
      <w:lvlText w:val="o"/>
      <w:lvlJc w:val="left"/>
      <w:pPr>
        <w:tabs>
          <w:tab w:val="num" w:pos="4500"/>
        </w:tabs>
        <w:ind w:left="4500" w:hanging="360"/>
      </w:pPr>
      <w:rPr>
        <w:rFonts w:ascii="Courier New" w:hAnsi="Courier New" w:cs="Courier New" w:hint="default"/>
      </w:rPr>
    </w:lvl>
    <w:lvl w:ilvl="5" w:tplc="04090005" w:tentative="1">
      <w:start w:val="1"/>
      <w:numFmt w:val="bullet"/>
      <w:lvlText w:val=""/>
      <w:lvlJc w:val="left"/>
      <w:pPr>
        <w:tabs>
          <w:tab w:val="num" w:pos="5220"/>
        </w:tabs>
        <w:ind w:left="5220" w:hanging="360"/>
      </w:pPr>
      <w:rPr>
        <w:rFonts w:ascii="Wingdings" w:hAnsi="Wingdings" w:hint="default"/>
      </w:rPr>
    </w:lvl>
    <w:lvl w:ilvl="6" w:tplc="04090001" w:tentative="1">
      <w:start w:val="1"/>
      <w:numFmt w:val="bullet"/>
      <w:lvlText w:val=""/>
      <w:lvlJc w:val="left"/>
      <w:pPr>
        <w:tabs>
          <w:tab w:val="num" w:pos="5940"/>
        </w:tabs>
        <w:ind w:left="5940" w:hanging="360"/>
      </w:pPr>
      <w:rPr>
        <w:rFonts w:ascii="Symbol" w:hAnsi="Symbol" w:hint="default"/>
      </w:rPr>
    </w:lvl>
    <w:lvl w:ilvl="7" w:tplc="04090003" w:tentative="1">
      <w:start w:val="1"/>
      <w:numFmt w:val="bullet"/>
      <w:lvlText w:val="o"/>
      <w:lvlJc w:val="left"/>
      <w:pPr>
        <w:tabs>
          <w:tab w:val="num" w:pos="6660"/>
        </w:tabs>
        <w:ind w:left="6660" w:hanging="360"/>
      </w:pPr>
      <w:rPr>
        <w:rFonts w:ascii="Courier New" w:hAnsi="Courier New" w:cs="Courier New" w:hint="default"/>
      </w:rPr>
    </w:lvl>
    <w:lvl w:ilvl="8" w:tplc="04090005" w:tentative="1">
      <w:start w:val="1"/>
      <w:numFmt w:val="bullet"/>
      <w:lvlText w:val=""/>
      <w:lvlJc w:val="left"/>
      <w:pPr>
        <w:tabs>
          <w:tab w:val="num" w:pos="7380"/>
        </w:tabs>
        <w:ind w:left="7380" w:hanging="360"/>
      </w:pPr>
      <w:rPr>
        <w:rFonts w:ascii="Wingdings" w:hAnsi="Wingdings" w:hint="default"/>
      </w:rPr>
    </w:lvl>
  </w:abstractNum>
  <w:abstractNum w:abstractNumId="14" w15:restartNumberingAfterBreak="0">
    <w:nsid w:val="5E7C7E87"/>
    <w:multiLevelType w:val="hybridMultilevel"/>
    <w:tmpl w:val="A746C334"/>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64A71455"/>
    <w:multiLevelType w:val="hybridMultilevel"/>
    <w:tmpl w:val="2CB8FAF8"/>
    <w:lvl w:ilvl="0" w:tplc="2292812E">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6" w15:restartNumberingAfterBreak="0">
    <w:nsid w:val="69ED7F9D"/>
    <w:multiLevelType w:val="hybridMultilevel"/>
    <w:tmpl w:val="2E584762"/>
    <w:lvl w:ilvl="0" w:tplc="F086DB5E">
      <w:start w:val="1"/>
      <w:numFmt w:val="decimal"/>
      <w:lvlText w:val="%1."/>
      <w:lvlJc w:val="left"/>
      <w:pPr>
        <w:tabs>
          <w:tab w:val="num" w:pos="1080"/>
        </w:tabs>
        <w:ind w:left="108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C536C7C"/>
    <w:multiLevelType w:val="hybridMultilevel"/>
    <w:tmpl w:val="D2582C30"/>
    <w:lvl w:ilvl="0" w:tplc="5D1202F6">
      <w:start w:val="1"/>
      <w:numFmt w:val="lowerLetter"/>
      <w:lvlText w:val="%1)"/>
      <w:lvlJc w:val="left"/>
      <w:pPr>
        <w:tabs>
          <w:tab w:val="num" w:pos="1080"/>
        </w:tabs>
        <w:ind w:left="1080" w:hanging="360"/>
      </w:pPr>
      <w:rPr>
        <w:rFonts w:ascii="Times New Roman" w:hAnsi="Times New Roman" w:hint="default"/>
      </w:rPr>
    </w:lvl>
    <w:lvl w:ilvl="1" w:tplc="04180019" w:tentative="1">
      <w:start w:val="1"/>
      <w:numFmt w:val="lowerLetter"/>
      <w:lvlText w:val="%2."/>
      <w:lvlJc w:val="left"/>
      <w:pPr>
        <w:tabs>
          <w:tab w:val="num" w:pos="1800"/>
        </w:tabs>
        <w:ind w:left="1800" w:hanging="360"/>
      </w:pPr>
    </w:lvl>
    <w:lvl w:ilvl="2" w:tplc="0418001B" w:tentative="1">
      <w:start w:val="1"/>
      <w:numFmt w:val="lowerRoman"/>
      <w:lvlText w:val="%3."/>
      <w:lvlJc w:val="right"/>
      <w:pPr>
        <w:tabs>
          <w:tab w:val="num" w:pos="2520"/>
        </w:tabs>
        <w:ind w:left="2520" w:hanging="180"/>
      </w:pPr>
    </w:lvl>
    <w:lvl w:ilvl="3" w:tplc="0418000F" w:tentative="1">
      <w:start w:val="1"/>
      <w:numFmt w:val="decimal"/>
      <w:lvlText w:val="%4."/>
      <w:lvlJc w:val="left"/>
      <w:pPr>
        <w:tabs>
          <w:tab w:val="num" w:pos="3240"/>
        </w:tabs>
        <w:ind w:left="3240" w:hanging="360"/>
      </w:pPr>
    </w:lvl>
    <w:lvl w:ilvl="4" w:tplc="04180019" w:tentative="1">
      <w:start w:val="1"/>
      <w:numFmt w:val="lowerLetter"/>
      <w:lvlText w:val="%5."/>
      <w:lvlJc w:val="left"/>
      <w:pPr>
        <w:tabs>
          <w:tab w:val="num" w:pos="3960"/>
        </w:tabs>
        <w:ind w:left="3960" w:hanging="360"/>
      </w:pPr>
    </w:lvl>
    <w:lvl w:ilvl="5" w:tplc="0418001B" w:tentative="1">
      <w:start w:val="1"/>
      <w:numFmt w:val="lowerRoman"/>
      <w:lvlText w:val="%6."/>
      <w:lvlJc w:val="right"/>
      <w:pPr>
        <w:tabs>
          <w:tab w:val="num" w:pos="4680"/>
        </w:tabs>
        <w:ind w:left="4680" w:hanging="180"/>
      </w:pPr>
    </w:lvl>
    <w:lvl w:ilvl="6" w:tplc="0418000F" w:tentative="1">
      <w:start w:val="1"/>
      <w:numFmt w:val="decimal"/>
      <w:lvlText w:val="%7."/>
      <w:lvlJc w:val="left"/>
      <w:pPr>
        <w:tabs>
          <w:tab w:val="num" w:pos="5400"/>
        </w:tabs>
        <w:ind w:left="5400" w:hanging="360"/>
      </w:pPr>
    </w:lvl>
    <w:lvl w:ilvl="7" w:tplc="04180019" w:tentative="1">
      <w:start w:val="1"/>
      <w:numFmt w:val="lowerLetter"/>
      <w:lvlText w:val="%8."/>
      <w:lvlJc w:val="left"/>
      <w:pPr>
        <w:tabs>
          <w:tab w:val="num" w:pos="6120"/>
        </w:tabs>
        <w:ind w:left="6120" w:hanging="360"/>
      </w:pPr>
    </w:lvl>
    <w:lvl w:ilvl="8" w:tplc="0418001B" w:tentative="1">
      <w:start w:val="1"/>
      <w:numFmt w:val="lowerRoman"/>
      <w:lvlText w:val="%9."/>
      <w:lvlJc w:val="right"/>
      <w:pPr>
        <w:tabs>
          <w:tab w:val="num" w:pos="6840"/>
        </w:tabs>
        <w:ind w:left="6840" w:hanging="180"/>
      </w:pPr>
    </w:lvl>
  </w:abstractNum>
  <w:abstractNum w:abstractNumId="18" w15:restartNumberingAfterBreak="0">
    <w:nsid w:val="6DBE6765"/>
    <w:multiLevelType w:val="hybridMultilevel"/>
    <w:tmpl w:val="7182F956"/>
    <w:lvl w:ilvl="0" w:tplc="A27AB28E">
      <w:start w:val="7"/>
      <w:numFmt w:val="decimal"/>
      <w:lvlText w:val="%1."/>
      <w:lvlJc w:val="left"/>
      <w:pPr>
        <w:tabs>
          <w:tab w:val="num" w:pos="1068"/>
        </w:tabs>
        <w:ind w:left="1068" w:hanging="360"/>
      </w:pPr>
      <w:rPr>
        <w:rFonts w:hint="default"/>
      </w:rPr>
    </w:lvl>
    <w:lvl w:ilvl="1" w:tplc="04090019" w:tentative="1">
      <w:start w:val="1"/>
      <w:numFmt w:val="lowerLetter"/>
      <w:lvlText w:val="%2."/>
      <w:lvlJc w:val="left"/>
      <w:pPr>
        <w:tabs>
          <w:tab w:val="num" w:pos="1788"/>
        </w:tabs>
        <w:ind w:left="1788" w:hanging="360"/>
      </w:pPr>
    </w:lvl>
    <w:lvl w:ilvl="2" w:tplc="0409001B" w:tentative="1">
      <w:start w:val="1"/>
      <w:numFmt w:val="lowerRoman"/>
      <w:lvlText w:val="%3."/>
      <w:lvlJc w:val="right"/>
      <w:pPr>
        <w:tabs>
          <w:tab w:val="num" w:pos="2508"/>
        </w:tabs>
        <w:ind w:left="2508" w:hanging="180"/>
      </w:pPr>
    </w:lvl>
    <w:lvl w:ilvl="3" w:tplc="0409000F" w:tentative="1">
      <w:start w:val="1"/>
      <w:numFmt w:val="decimal"/>
      <w:lvlText w:val="%4."/>
      <w:lvlJc w:val="left"/>
      <w:pPr>
        <w:tabs>
          <w:tab w:val="num" w:pos="3228"/>
        </w:tabs>
        <w:ind w:left="3228" w:hanging="360"/>
      </w:pPr>
    </w:lvl>
    <w:lvl w:ilvl="4" w:tplc="04090019" w:tentative="1">
      <w:start w:val="1"/>
      <w:numFmt w:val="lowerLetter"/>
      <w:lvlText w:val="%5."/>
      <w:lvlJc w:val="left"/>
      <w:pPr>
        <w:tabs>
          <w:tab w:val="num" w:pos="3948"/>
        </w:tabs>
        <w:ind w:left="3948" w:hanging="360"/>
      </w:pPr>
    </w:lvl>
    <w:lvl w:ilvl="5" w:tplc="0409001B" w:tentative="1">
      <w:start w:val="1"/>
      <w:numFmt w:val="lowerRoman"/>
      <w:lvlText w:val="%6."/>
      <w:lvlJc w:val="right"/>
      <w:pPr>
        <w:tabs>
          <w:tab w:val="num" w:pos="4668"/>
        </w:tabs>
        <w:ind w:left="4668" w:hanging="180"/>
      </w:pPr>
    </w:lvl>
    <w:lvl w:ilvl="6" w:tplc="0409000F" w:tentative="1">
      <w:start w:val="1"/>
      <w:numFmt w:val="decimal"/>
      <w:lvlText w:val="%7."/>
      <w:lvlJc w:val="left"/>
      <w:pPr>
        <w:tabs>
          <w:tab w:val="num" w:pos="5388"/>
        </w:tabs>
        <w:ind w:left="5388" w:hanging="360"/>
      </w:pPr>
    </w:lvl>
    <w:lvl w:ilvl="7" w:tplc="04090019" w:tentative="1">
      <w:start w:val="1"/>
      <w:numFmt w:val="lowerLetter"/>
      <w:lvlText w:val="%8."/>
      <w:lvlJc w:val="left"/>
      <w:pPr>
        <w:tabs>
          <w:tab w:val="num" w:pos="6108"/>
        </w:tabs>
        <w:ind w:left="6108" w:hanging="360"/>
      </w:pPr>
    </w:lvl>
    <w:lvl w:ilvl="8" w:tplc="0409001B" w:tentative="1">
      <w:start w:val="1"/>
      <w:numFmt w:val="lowerRoman"/>
      <w:lvlText w:val="%9."/>
      <w:lvlJc w:val="right"/>
      <w:pPr>
        <w:tabs>
          <w:tab w:val="num" w:pos="6828"/>
        </w:tabs>
        <w:ind w:left="6828" w:hanging="180"/>
      </w:pPr>
    </w:lvl>
  </w:abstractNum>
  <w:abstractNum w:abstractNumId="19"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0" w15:restartNumberingAfterBreak="0">
    <w:nsid w:val="7F496328"/>
    <w:multiLevelType w:val="multilevel"/>
    <w:tmpl w:val="8EC80D28"/>
    <w:lvl w:ilvl="0">
      <w:start w:val="1"/>
      <w:numFmt w:val="bullet"/>
      <w:lvlText w:val=""/>
      <w:lvlJc w:val="left"/>
      <w:pPr>
        <w:tabs>
          <w:tab w:val="num" w:pos="1620"/>
        </w:tabs>
        <w:ind w:left="1620" w:hanging="360"/>
      </w:pPr>
      <w:rPr>
        <w:rFonts w:ascii="Symbol" w:hAnsi="Symbol" w:hint="default"/>
      </w:rPr>
    </w:lvl>
    <w:lvl w:ilvl="1">
      <w:start w:val="1"/>
      <w:numFmt w:val="bullet"/>
      <w:lvlText w:val="o"/>
      <w:lvlJc w:val="left"/>
      <w:pPr>
        <w:tabs>
          <w:tab w:val="num" w:pos="2340"/>
        </w:tabs>
        <w:ind w:left="2340" w:hanging="360"/>
      </w:pPr>
      <w:rPr>
        <w:rFonts w:ascii="Courier New" w:hAnsi="Courier New" w:cs="Courier New" w:hint="default"/>
      </w:rPr>
    </w:lvl>
    <w:lvl w:ilvl="2">
      <w:start w:val="1"/>
      <w:numFmt w:val="bullet"/>
      <w:lvlText w:val=""/>
      <w:lvlJc w:val="left"/>
      <w:pPr>
        <w:tabs>
          <w:tab w:val="num" w:pos="3060"/>
        </w:tabs>
        <w:ind w:left="3060" w:hanging="360"/>
      </w:pPr>
      <w:rPr>
        <w:rFonts w:ascii="Wingdings" w:hAnsi="Wingdings" w:hint="default"/>
      </w:rPr>
    </w:lvl>
    <w:lvl w:ilvl="3">
      <w:start w:val="1"/>
      <w:numFmt w:val="bullet"/>
      <w:lvlText w:val=""/>
      <w:lvlJc w:val="left"/>
      <w:pPr>
        <w:tabs>
          <w:tab w:val="num" w:pos="3780"/>
        </w:tabs>
        <w:ind w:left="3780" w:hanging="360"/>
      </w:pPr>
      <w:rPr>
        <w:rFonts w:ascii="Symbol" w:hAnsi="Symbol" w:hint="default"/>
      </w:rPr>
    </w:lvl>
    <w:lvl w:ilvl="4">
      <w:start w:val="1"/>
      <w:numFmt w:val="bullet"/>
      <w:lvlText w:val="o"/>
      <w:lvlJc w:val="left"/>
      <w:pPr>
        <w:tabs>
          <w:tab w:val="num" w:pos="4500"/>
        </w:tabs>
        <w:ind w:left="4500" w:hanging="360"/>
      </w:pPr>
      <w:rPr>
        <w:rFonts w:ascii="Courier New" w:hAnsi="Courier New" w:cs="Courier New" w:hint="default"/>
      </w:rPr>
    </w:lvl>
    <w:lvl w:ilvl="5">
      <w:start w:val="1"/>
      <w:numFmt w:val="bullet"/>
      <w:lvlText w:val=""/>
      <w:lvlJc w:val="left"/>
      <w:pPr>
        <w:tabs>
          <w:tab w:val="num" w:pos="5220"/>
        </w:tabs>
        <w:ind w:left="5220" w:hanging="360"/>
      </w:pPr>
      <w:rPr>
        <w:rFonts w:ascii="Wingdings" w:hAnsi="Wingdings" w:hint="default"/>
      </w:rPr>
    </w:lvl>
    <w:lvl w:ilvl="6">
      <w:start w:val="1"/>
      <w:numFmt w:val="bullet"/>
      <w:lvlText w:val=""/>
      <w:lvlJc w:val="left"/>
      <w:pPr>
        <w:tabs>
          <w:tab w:val="num" w:pos="5940"/>
        </w:tabs>
        <w:ind w:left="5940" w:hanging="360"/>
      </w:pPr>
      <w:rPr>
        <w:rFonts w:ascii="Symbol" w:hAnsi="Symbol" w:hint="default"/>
      </w:rPr>
    </w:lvl>
    <w:lvl w:ilvl="7">
      <w:start w:val="1"/>
      <w:numFmt w:val="bullet"/>
      <w:lvlText w:val="o"/>
      <w:lvlJc w:val="left"/>
      <w:pPr>
        <w:tabs>
          <w:tab w:val="num" w:pos="6660"/>
        </w:tabs>
        <w:ind w:left="6660" w:hanging="360"/>
      </w:pPr>
      <w:rPr>
        <w:rFonts w:ascii="Courier New" w:hAnsi="Courier New" w:cs="Courier New" w:hint="default"/>
      </w:rPr>
    </w:lvl>
    <w:lvl w:ilvl="8">
      <w:start w:val="1"/>
      <w:numFmt w:val="bullet"/>
      <w:lvlText w:val=""/>
      <w:lvlJc w:val="left"/>
      <w:pPr>
        <w:tabs>
          <w:tab w:val="num" w:pos="7380"/>
        </w:tabs>
        <w:ind w:left="7380" w:hanging="360"/>
      </w:pPr>
      <w:rPr>
        <w:rFonts w:ascii="Wingdings" w:hAnsi="Wingdings" w:hint="default"/>
      </w:rPr>
    </w:lvl>
  </w:abstractNum>
  <w:num w:numId="1">
    <w:abstractNumId w:val="13"/>
  </w:num>
  <w:num w:numId="2">
    <w:abstractNumId w:val="1"/>
  </w:num>
  <w:num w:numId="3">
    <w:abstractNumId w:val="11"/>
  </w:num>
  <w:num w:numId="4">
    <w:abstractNumId w:val="5"/>
  </w:num>
  <w:num w:numId="5">
    <w:abstractNumId w:val="12"/>
  </w:num>
  <w:num w:numId="6">
    <w:abstractNumId w:val="8"/>
  </w:num>
  <w:num w:numId="7">
    <w:abstractNumId w:val="20"/>
  </w:num>
  <w:num w:numId="8">
    <w:abstractNumId w:val="9"/>
  </w:num>
  <w:num w:numId="9">
    <w:abstractNumId w:val="17"/>
  </w:num>
  <w:num w:numId="10">
    <w:abstractNumId w:val="14"/>
  </w:num>
  <w:num w:numId="11">
    <w:abstractNumId w:val="6"/>
  </w:num>
  <w:num w:numId="12">
    <w:abstractNumId w:val="18"/>
  </w:num>
  <w:num w:numId="13">
    <w:abstractNumId w:val="2"/>
  </w:num>
  <w:num w:numId="14">
    <w:abstractNumId w:val="16"/>
  </w:num>
  <w:num w:numId="15">
    <w:abstractNumId w:val="0"/>
  </w:num>
  <w:num w:numId="16">
    <w:abstractNumId w:val="15"/>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 w:numId="1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3"/>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2A58"/>
    <w:rsid w:val="00003052"/>
    <w:rsid w:val="00003675"/>
    <w:rsid w:val="00004BFF"/>
    <w:rsid w:val="00007185"/>
    <w:rsid w:val="00007511"/>
    <w:rsid w:val="000114FF"/>
    <w:rsid w:val="00012D9C"/>
    <w:rsid w:val="00013E5B"/>
    <w:rsid w:val="00014043"/>
    <w:rsid w:val="00014FBA"/>
    <w:rsid w:val="00016210"/>
    <w:rsid w:val="000163CF"/>
    <w:rsid w:val="000214E1"/>
    <w:rsid w:val="00021B58"/>
    <w:rsid w:val="00023C27"/>
    <w:rsid w:val="000253DD"/>
    <w:rsid w:val="00027585"/>
    <w:rsid w:val="000276D8"/>
    <w:rsid w:val="00030F8D"/>
    <w:rsid w:val="00032EC7"/>
    <w:rsid w:val="00037145"/>
    <w:rsid w:val="0003787B"/>
    <w:rsid w:val="00040768"/>
    <w:rsid w:val="00040AA9"/>
    <w:rsid w:val="000410DD"/>
    <w:rsid w:val="000415C8"/>
    <w:rsid w:val="0004250E"/>
    <w:rsid w:val="00042B69"/>
    <w:rsid w:val="00042FFE"/>
    <w:rsid w:val="000430B9"/>
    <w:rsid w:val="00043A63"/>
    <w:rsid w:val="0004583D"/>
    <w:rsid w:val="00046202"/>
    <w:rsid w:val="000468B8"/>
    <w:rsid w:val="00050E84"/>
    <w:rsid w:val="0005246D"/>
    <w:rsid w:val="0005342C"/>
    <w:rsid w:val="00053A8D"/>
    <w:rsid w:val="0005405D"/>
    <w:rsid w:val="0005497C"/>
    <w:rsid w:val="00054F70"/>
    <w:rsid w:val="00054FF5"/>
    <w:rsid w:val="000551CB"/>
    <w:rsid w:val="00056E59"/>
    <w:rsid w:val="00061404"/>
    <w:rsid w:val="00063428"/>
    <w:rsid w:val="0006446F"/>
    <w:rsid w:val="00064BC0"/>
    <w:rsid w:val="00065DF2"/>
    <w:rsid w:val="000667B3"/>
    <w:rsid w:val="00067813"/>
    <w:rsid w:val="00067BD7"/>
    <w:rsid w:val="0007069F"/>
    <w:rsid w:val="000706C9"/>
    <w:rsid w:val="00071162"/>
    <w:rsid w:val="0007150A"/>
    <w:rsid w:val="000736AD"/>
    <w:rsid w:val="00073E02"/>
    <w:rsid w:val="0007503B"/>
    <w:rsid w:val="000758EB"/>
    <w:rsid w:val="00075B7E"/>
    <w:rsid w:val="00076D8C"/>
    <w:rsid w:val="00077774"/>
    <w:rsid w:val="00077E0C"/>
    <w:rsid w:val="0008121D"/>
    <w:rsid w:val="00083666"/>
    <w:rsid w:val="00083679"/>
    <w:rsid w:val="000843F1"/>
    <w:rsid w:val="00084F44"/>
    <w:rsid w:val="000856E1"/>
    <w:rsid w:val="000856E2"/>
    <w:rsid w:val="00087919"/>
    <w:rsid w:val="00090875"/>
    <w:rsid w:val="00091816"/>
    <w:rsid w:val="000924D5"/>
    <w:rsid w:val="00092FC7"/>
    <w:rsid w:val="00095AFD"/>
    <w:rsid w:val="000A1CB2"/>
    <w:rsid w:val="000A2CC0"/>
    <w:rsid w:val="000A782A"/>
    <w:rsid w:val="000B07B9"/>
    <w:rsid w:val="000B2E0E"/>
    <w:rsid w:val="000B318D"/>
    <w:rsid w:val="000B31A3"/>
    <w:rsid w:val="000B68C1"/>
    <w:rsid w:val="000B770B"/>
    <w:rsid w:val="000C1D7F"/>
    <w:rsid w:val="000C2735"/>
    <w:rsid w:val="000C5E43"/>
    <w:rsid w:val="000C69CC"/>
    <w:rsid w:val="000D0DAC"/>
    <w:rsid w:val="000D18D1"/>
    <w:rsid w:val="000D2C57"/>
    <w:rsid w:val="000D2E0B"/>
    <w:rsid w:val="000D3ED8"/>
    <w:rsid w:val="000D4B5C"/>
    <w:rsid w:val="000D4CC5"/>
    <w:rsid w:val="000D56A7"/>
    <w:rsid w:val="000D5CF1"/>
    <w:rsid w:val="000D6201"/>
    <w:rsid w:val="000E0464"/>
    <w:rsid w:val="000E049F"/>
    <w:rsid w:val="000E309B"/>
    <w:rsid w:val="000E3FC1"/>
    <w:rsid w:val="000E427C"/>
    <w:rsid w:val="000E4E39"/>
    <w:rsid w:val="000E6A7C"/>
    <w:rsid w:val="000E7553"/>
    <w:rsid w:val="000F1E9E"/>
    <w:rsid w:val="000F5421"/>
    <w:rsid w:val="000F65CB"/>
    <w:rsid w:val="000F7E99"/>
    <w:rsid w:val="0010140D"/>
    <w:rsid w:val="00101A51"/>
    <w:rsid w:val="00102F3C"/>
    <w:rsid w:val="0010326F"/>
    <w:rsid w:val="00105D15"/>
    <w:rsid w:val="001069F1"/>
    <w:rsid w:val="00106AC9"/>
    <w:rsid w:val="00107211"/>
    <w:rsid w:val="00107D84"/>
    <w:rsid w:val="001140FA"/>
    <w:rsid w:val="00114406"/>
    <w:rsid w:val="0011518D"/>
    <w:rsid w:val="00120F11"/>
    <w:rsid w:val="0012590B"/>
    <w:rsid w:val="00126F6A"/>
    <w:rsid w:val="00130F23"/>
    <w:rsid w:val="0013115C"/>
    <w:rsid w:val="00131ABC"/>
    <w:rsid w:val="001329B8"/>
    <w:rsid w:val="0013332C"/>
    <w:rsid w:val="00133EAE"/>
    <w:rsid w:val="00134C89"/>
    <w:rsid w:val="0013691E"/>
    <w:rsid w:val="00136B24"/>
    <w:rsid w:val="00137083"/>
    <w:rsid w:val="00141DA9"/>
    <w:rsid w:val="00142318"/>
    <w:rsid w:val="00143DA0"/>
    <w:rsid w:val="00145C47"/>
    <w:rsid w:val="001469C8"/>
    <w:rsid w:val="00147474"/>
    <w:rsid w:val="00156CE0"/>
    <w:rsid w:val="00160B35"/>
    <w:rsid w:val="00160CDF"/>
    <w:rsid w:val="00161E4D"/>
    <w:rsid w:val="001647B8"/>
    <w:rsid w:val="00167253"/>
    <w:rsid w:val="0017044D"/>
    <w:rsid w:val="001708F6"/>
    <w:rsid w:val="001709CE"/>
    <w:rsid w:val="00172895"/>
    <w:rsid w:val="00174493"/>
    <w:rsid w:val="001744A8"/>
    <w:rsid w:val="00180AED"/>
    <w:rsid w:val="00181E82"/>
    <w:rsid w:val="00182B47"/>
    <w:rsid w:val="00184B60"/>
    <w:rsid w:val="00186276"/>
    <w:rsid w:val="00186648"/>
    <w:rsid w:val="00194D39"/>
    <w:rsid w:val="00197C00"/>
    <w:rsid w:val="001A25BB"/>
    <w:rsid w:val="001A2DFD"/>
    <w:rsid w:val="001A5971"/>
    <w:rsid w:val="001A5DD8"/>
    <w:rsid w:val="001A7135"/>
    <w:rsid w:val="001B05EF"/>
    <w:rsid w:val="001B1F04"/>
    <w:rsid w:val="001B1F53"/>
    <w:rsid w:val="001B20A2"/>
    <w:rsid w:val="001B5486"/>
    <w:rsid w:val="001B57ED"/>
    <w:rsid w:val="001B74D1"/>
    <w:rsid w:val="001B74E6"/>
    <w:rsid w:val="001C1E6D"/>
    <w:rsid w:val="001C345A"/>
    <w:rsid w:val="001C68DD"/>
    <w:rsid w:val="001C712E"/>
    <w:rsid w:val="001C774B"/>
    <w:rsid w:val="001D6443"/>
    <w:rsid w:val="001E28A0"/>
    <w:rsid w:val="001E2E03"/>
    <w:rsid w:val="001E3642"/>
    <w:rsid w:val="001E692D"/>
    <w:rsid w:val="001F275B"/>
    <w:rsid w:val="001F4E18"/>
    <w:rsid w:val="001F5855"/>
    <w:rsid w:val="001F67E6"/>
    <w:rsid w:val="001F7E7D"/>
    <w:rsid w:val="00200D27"/>
    <w:rsid w:val="00200D69"/>
    <w:rsid w:val="00203FD1"/>
    <w:rsid w:val="00204754"/>
    <w:rsid w:val="00205877"/>
    <w:rsid w:val="00205C5B"/>
    <w:rsid w:val="0021087B"/>
    <w:rsid w:val="00213AE4"/>
    <w:rsid w:val="00215554"/>
    <w:rsid w:val="002156F4"/>
    <w:rsid w:val="00216473"/>
    <w:rsid w:val="00216A1B"/>
    <w:rsid w:val="00216CF7"/>
    <w:rsid w:val="002207CC"/>
    <w:rsid w:val="00220A1A"/>
    <w:rsid w:val="00220DC6"/>
    <w:rsid w:val="00221491"/>
    <w:rsid w:val="00221717"/>
    <w:rsid w:val="00224086"/>
    <w:rsid w:val="002250AF"/>
    <w:rsid w:val="00225B84"/>
    <w:rsid w:val="002301CA"/>
    <w:rsid w:val="0023028E"/>
    <w:rsid w:val="00230B4C"/>
    <w:rsid w:val="00235530"/>
    <w:rsid w:val="00237291"/>
    <w:rsid w:val="00237A2E"/>
    <w:rsid w:val="0024145F"/>
    <w:rsid w:val="00243604"/>
    <w:rsid w:val="00243875"/>
    <w:rsid w:val="002443D7"/>
    <w:rsid w:val="002446AD"/>
    <w:rsid w:val="00244D7A"/>
    <w:rsid w:val="00246000"/>
    <w:rsid w:val="00246DB6"/>
    <w:rsid w:val="00251DFD"/>
    <w:rsid w:val="00252C86"/>
    <w:rsid w:val="0025631E"/>
    <w:rsid w:val="00257A21"/>
    <w:rsid w:val="00257F10"/>
    <w:rsid w:val="002620D3"/>
    <w:rsid w:val="00262C31"/>
    <w:rsid w:val="00264368"/>
    <w:rsid w:val="00266A67"/>
    <w:rsid w:val="0027361E"/>
    <w:rsid w:val="002740CF"/>
    <w:rsid w:val="002757E7"/>
    <w:rsid w:val="00275C4F"/>
    <w:rsid w:val="00277B6F"/>
    <w:rsid w:val="00280844"/>
    <w:rsid w:val="00280C82"/>
    <w:rsid w:val="002814D5"/>
    <w:rsid w:val="002817FE"/>
    <w:rsid w:val="00283CA5"/>
    <w:rsid w:val="00283E83"/>
    <w:rsid w:val="0028494A"/>
    <w:rsid w:val="00290B25"/>
    <w:rsid w:val="00291BCD"/>
    <w:rsid w:val="00291C3F"/>
    <w:rsid w:val="00293803"/>
    <w:rsid w:val="00296AEC"/>
    <w:rsid w:val="002A04BE"/>
    <w:rsid w:val="002A0A44"/>
    <w:rsid w:val="002A2760"/>
    <w:rsid w:val="002A3148"/>
    <w:rsid w:val="002A36A9"/>
    <w:rsid w:val="002A3F50"/>
    <w:rsid w:val="002A4F57"/>
    <w:rsid w:val="002A613D"/>
    <w:rsid w:val="002A6FB9"/>
    <w:rsid w:val="002B0815"/>
    <w:rsid w:val="002B3A92"/>
    <w:rsid w:val="002B3DF1"/>
    <w:rsid w:val="002C03A7"/>
    <w:rsid w:val="002C6ED8"/>
    <w:rsid w:val="002C7865"/>
    <w:rsid w:val="002D133A"/>
    <w:rsid w:val="002D1E56"/>
    <w:rsid w:val="002D22DD"/>
    <w:rsid w:val="002D3F10"/>
    <w:rsid w:val="002D49D7"/>
    <w:rsid w:val="002D64B9"/>
    <w:rsid w:val="002D6C28"/>
    <w:rsid w:val="002D778C"/>
    <w:rsid w:val="002E0ADF"/>
    <w:rsid w:val="002E29DC"/>
    <w:rsid w:val="002E46EC"/>
    <w:rsid w:val="002E47FB"/>
    <w:rsid w:val="002E6D53"/>
    <w:rsid w:val="002E6F88"/>
    <w:rsid w:val="002E7744"/>
    <w:rsid w:val="002F08CF"/>
    <w:rsid w:val="002F3BD7"/>
    <w:rsid w:val="002F602F"/>
    <w:rsid w:val="002F70C5"/>
    <w:rsid w:val="002F7B5E"/>
    <w:rsid w:val="003004CA"/>
    <w:rsid w:val="0030125F"/>
    <w:rsid w:val="00302D04"/>
    <w:rsid w:val="003033BC"/>
    <w:rsid w:val="003034CC"/>
    <w:rsid w:val="00305C5D"/>
    <w:rsid w:val="00305FF9"/>
    <w:rsid w:val="00310DDA"/>
    <w:rsid w:val="00311F8D"/>
    <w:rsid w:val="0031204A"/>
    <w:rsid w:val="0031311B"/>
    <w:rsid w:val="00313918"/>
    <w:rsid w:val="00316224"/>
    <w:rsid w:val="00317A06"/>
    <w:rsid w:val="00322512"/>
    <w:rsid w:val="00324555"/>
    <w:rsid w:val="00327410"/>
    <w:rsid w:val="00327D02"/>
    <w:rsid w:val="00327EA7"/>
    <w:rsid w:val="00332792"/>
    <w:rsid w:val="003333C7"/>
    <w:rsid w:val="003339CF"/>
    <w:rsid w:val="00334A83"/>
    <w:rsid w:val="00335D6B"/>
    <w:rsid w:val="00335FE0"/>
    <w:rsid w:val="00340042"/>
    <w:rsid w:val="00345332"/>
    <w:rsid w:val="00353235"/>
    <w:rsid w:val="00355C6F"/>
    <w:rsid w:val="003615E4"/>
    <w:rsid w:val="003627E8"/>
    <w:rsid w:val="00362B14"/>
    <w:rsid w:val="00362E2C"/>
    <w:rsid w:val="00363049"/>
    <w:rsid w:val="00366B94"/>
    <w:rsid w:val="00367100"/>
    <w:rsid w:val="00370BF3"/>
    <w:rsid w:val="003711BD"/>
    <w:rsid w:val="003725F2"/>
    <w:rsid w:val="003761B8"/>
    <w:rsid w:val="00376DA6"/>
    <w:rsid w:val="00382D45"/>
    <w:rsid w:val="0038348A"/>
    <w:rsid w:val="003872DB"/>
    <w:rsid w:val="00387538"/>
    <w:rsid w:val="00394AD5"/>
    <w:rsid w:val="003A1F82"/>
    <w:rsid w:val="003A20AA"/>
    <w:rsid w:val="003A45B7"/>
    <w:rsid w:val="003B0606"/>
    <w:rsid w:val="003B137B"/>
    <w:rsid w:val="003B2E46"/>
    <w:rsid w:val="003B3A32"/>
    <w:rsid w:val="003B6447"/>
    <w:rsid w:val="003B6BE0"/>
    <w:rsid w:val="003C0C5C"/>
    <w:rsid w:val="003C1251"/>
    <w:rsid w:val="003C1951"/>
    <w:rsid w:val="003C5FBD"/>
    <w:rsid w:val="003C673E"/>
    <w:rsid w:val="003D1F87"/>
    <w:rsid w:val="003D4212"/>
    <w:rsid w:val="003D6309"/>
    <w:rsid w:val="003D78C5"/>
    <w:rsid w:val="003E0744"/>
    <w:rsid w:val="003E0862"/>
    <w:rsid w:val="003E17B5"/>
    <w:rsid w:val="003E1A20"/>
    <w:rsid w:val="003E2117"/>
    <w:rsid w:val="003E22CD"/>
    <w:rsid w:val="003E2EAB"/>
    <w:rsid w:val="003E2F97"/>
    <w:rsid w:val="003E337D"/>
    <w:rsid w:val="003E4409"/>
    <w:rsid w:val="003E735A"/>
    <w:rsid w:val="003E798A"/>
    <w:rsid w:val="003F1329"/>
    <w:rsid w:val="003F3293"/>
    <w:rsid w:val="003F3DF6"/>
    <w:rsid w:val="003F4B48"/>
    <w:rsid w:val="003F55AD"/>
    <w:rsid w:val="003F5783"/>
    <w:rsid w:val="003F6529"/>
    <w:rsid w:val="003F7E69"/>
    <w:rsid w:val="004012AC"/>
    <w:rsid w:val="004065DB"/>
    <w:rsid w:val="004074CC"/>
    <w:rsid w:val="00407C56"/>
    <w:rsid w:val="004103CA"/>
    <w:rsid w:val="00410479"/>
    <w:rsid w:val="00411A76"/>
    <w:rsid w:val="00422E7B"/>
    <w:rsid w:val="0043115F"/>
    <w:rsid w:val="00433875"/>
    <w:rsid w:val="00436ABD"/>
    <w:rsid w:val="00436BDF"/>
    <w:rsid w:val="0043710D"/>
    <w:rsid w:val="004403DD"/>
    <w:rsid w:val="00440AFF"/>
    <w:rsid w:val="004413B5"/>
    <w:rsid w:val="00441EB9"/>
    <w:rsid w:val="00442729"/>
    <w:rsid w:val="004449E8"/>
    <w:rsid w:val="00446981"/>
    <w:rsid w:val="00447074"/>
    <w:rsid w:val="0045147D"/>
    <w:rsid w:val="004547B0"/>
    <w:rsid w:val="0045563C"/>
    <w:rsid w:val="0045791D"/>
    <w:rsid w:val="00460794"/>
    <w:rsid w:val="0046273A"/>
    <w:rsid w:val="00462BFA"/>
    <w:rsid w:val="004637C9"/>
    <w:rsid w:val="00464F8A"/>
    <w:rsid w:val="004653BF"/>
    <w:rsid w:val="0046654F"/>
    <w:rsid w:val="004668B9"/>
    <w:rsid w:val="00470621"/>
    <w:rsid w:val="0047149D"/>
    <w:rsid w:val="004717B7"/>
    <w:rsid w:val="004724D4"/>
    <w:rsid w:val="00475147"/>
    <w:rsid w:val="00480824"/>
    <w:rsid w:val="00480CF0"/>
    <w:rsid w:val="0048255F"/>
    <w:rsid w:val="00482669"/>
    <w:rsid w:val="00484446"/>
    <w:rsid w:val="0048649F"/>
    <w:rsid w:val="004876F7"/>
    <w:rsid w:val="004901CA"/>
    <w:rsid w:val="00490B76"/>
    <w:rsid w:val="004944E1"/>
    <w:rsid w:val="00494567"/>
    <w:rsid w:val="004957A4"/>
    <w:rsid w:val="00495C95"/>
    <w:rsid w:val="00496634"/>
    <w:rsid w:val="00496C07"/>
    <w:rsid w:val="004A05B1"/>
    <w:rsid w:val="004A07DB"/>
    <w:rsid w:val="004A1ACF"/>
    <w:rsid w:val="004A240F"/>
    <w:rsid w:val="004A4B67"/>
    <w:rsid w:val="004A5CAE"/>
    <w:rsid w:val="004A6EEC"/>
    <w:rsid w:val="004A7801"/>
    <w:rsid w:val="004B05C1"/>
    <w:rsid w:val="004B0AA7"/>
    <w:rsid w:val="004B1E8B"/>
    <w:rsid w:val="004B2B9E"/>
    <w:rsid w:val="004B30CE"/>
    <w:rsid w:val="004B4C2A"/>
    <w:rsid w:val="004B54C4"/>
    <w:rsid w:val="004B6215"/>
    <w:rsid w:val="004B6548"/>
    <w:rsid w:val="004C1923"/>
    <w:rsid w:val="004C347F"/>
    <w:rsid w:val="004C510A"/>
    <w:rsid w:val="004C6520"/>
    <w:rsid w:val="004D0448"/>
    <w:rsid w:val="004D103F"/>
    <w:rsid w:val="004D2F79"/>
    <w:rsid w:val="004D695F"/>
    <w:rsid w:val="004E046E"/>
    <w:rsid w:val="004E13C5"/>
    <w:rsid w:val="004E250E"/>
    <w:rsid w:val="004E290E"/>
    <w:rsid w:val="004E386E"/>
    <w:rsid w:val="004E46C2"/>
    <w:rsid w:val="004E4F85"/>
    <w:rsid w:val="004E502C"/>
    <w:rsid w:val="004E752E"/>
    <w:rsid w:val="004E7756"/>
    <w:rsid w:val="004F30B4"/>
    <w:rsid w:val="004F5CEA"/>
    <w:rsid w:val="004F5EFD"/>
    <w:rsid w:val="0050479C"/>
    <w:rsid w:val="005055E4"/>
    <w:rsid w:val="005078EE"/>
    <w:rsid w:val="00511B26"/>
    <w:rsid w:val="005122BC"/>
    <w:rsid w:val="005126BA"/>
    <w:rsid w:val="005165D9"/>
    <w:rsid w:val="00517096"/>
    <w:rsid w:val="005203D1"/>
    <w:rsid w:val="0052385F"/>
    <w:rsid w:val="00531B54"/>
    <w:rsid w:val="005320F5"/>
    <w:rsid w:val="00533144"/>
    <w:rsid w:val="00534582"/>
    <w:rsid w:val="00535BF3"/>
    <w:rsid w:val="00537061"/>
    <w:rsid w:val="00540D82"/>
    <w:rsid w:val="00540E3D"/>
    <w:rsid w:val="005415C5"/>
    <w:rsid w:val="00542683"/>
    <w:rsid w:val="00542A6B"/>
    <w:rsid w:val="005430A9"/>
    <w:rsid w:val="00543F5D"/>
    <w:rsid w:val="00544DF9"/>
    <w:rsid w:val="00546001"/>
    <w:rsid w:val="005460D2"/>
    <w:rsid w:val="00552F87"/>
    <w:rsid w:val="005548A6"/>
    <w:rsid w:val="00556F79"/>
    <w:rsid w:val="00557249"/>
    <w:rsid w:val="00557B95"/>
    <w:rsid w:val="00561711"/>
    <w:rsid w:val="00561E98"/>
    <w:rsid w:val="00564213"/>
    <w:rsid w:val="00566EC4"/>
    <w:rsid w:val="00567084"/>
    <w:rsid w:val="0056765E"/>
    <w:rsid w:val="00570A10"/>
    <w:rsid w:val="00571BA9"/>
    <w:rsid w:val="00571D31"/>
    <w:rsid w:val="00572F3B"/>
    <w:rsid w:val="00574E87"/>
    <w:rsid w:val="00576BB3"/>
    <w:rsid w:val="00577A45"/>
    <w:rsid w:val="00577E5A"/>
    <w:rsid w:val="005806E1"/>
    <w:rsid w:val="0058124F"/>
    <w:rsid w:val="00581435"/>
    <w:rsid w:val="005828CF"/>
    <w:rsid w:val="005853DC"/>
    <w:rsid w:val="00585F5E"/>
    <w:rsid w:val="0058687D"/>
    <w:rsid w:val="0058701D"/>
    <w:rsid w:val="0058735B"/>
    <w:rsid w:val="00591B25"/>
    <w:rsid w:val="00591CF6"/>
    <w:rsid w:val="00592B44"/>
    <w:rsid w:val="005978B5"/>
    <w:rsid w:val="005A0189"/>
    <w:rsid w:val="005A061E"/>
    <w:rsid w:val="005A0A8D"/>
    <w:rsid w:val="005A2082"/>
    <w:rsid w:val="005A2A65"/>
    <w:rsid w:val="005A58CD"/>
    <w:rsid w:val="005A5E92"/>
    <w:rsid w:val="005A64DF"/>
    <w:rsid w:val="005A6F52"/>
    <w:rsid w:val="005B086C"/>
    <w:rsid w:val="005B0E91"/>
    <w:rsid w:val="005B1507"/>
    <w:rsid w:val="005B2194"/>
    <w:rsid w:val="005B6156"/>
    <w:rsid w:val="005B7EC5"/>
    <w:rsid w:val="005C170B"/>
    <w:rsid w:val="005C17B7"/>
    <w:rsid w:val="005C26A9"/>
    <w:rsid w:val="005C3AF2"/>
    <w:rsid w:val="005C52CA"/>
    <w:rsid w:val="005C6CA7"/>
    <w:rsid w:val="005C72F4"/>
    <w:rsid w:val="005D22AC"/>
    <w:rsid w:val="005D232B"/>
    <w:rsid w:val="005D55B0"/>
    <w:rsid w:val="005D5BDB"/>
    <w:rsid w:val="005E1002"/>
    <w:rsid w:val="005E1B8A"/>
    <w:rsid w:val="005E272B"/>
    <w:rsid w:val="005F19DD"/>
    <w:rsid w:val="005F5BA3"/>
    <w:rsid w:val="005F641F"/>
    <w:rsid w:val="005F6711"/>
    <w:rsid w:val="005F6C4B"/>
    <w:rsid w:val="005F7D35"/>
    <w:rsid w:val="00600A08"/>
    <w:rsid w:val="00600C9B"/>
    <w:rsid w:val="006010FD"/>
    <w:rsid w:val="0060432A"/>
    <w:rsid w:val="00605209"/>
    <w:rsid w:val="00611E13"/>
    <w:rsid w:val="00613718"/>
    <w:rsid w:val="00613AA5"/>
    <w:rsid w:val="00616CBC"/>
    <w:rsid w:val="00616F4D"/>
    <w:rsid w:val="00616F58"/>
    <w:rsid w:val="00617ACC"/>
    <w:rsid w:val="006205E0"/>
    <w:rsid w:val="0062069C"/>
    <w:rsid w:val="006208CF"/>
    <w:rsid w:val="006218E6"/>
    <w:rsid w:val="00623390"/>
    <w:rsid w:val="00623677"/>
    <w:rsid w:val="00630C54"/>
    <w:rsid w:val="006326D8"/>
    <w:rsid w:val="00634920"/>
    <w:rsid w:val="00636E0E"/>
    <w:rsid w:val="0063769F"/>
    <w:rsid w:val="00637942"/>
    <w:rsid w:val="006400A0"/>
    <w:rsid w:val="00642B26"/>
    <w:rsid w:val="00644E9A"/>
    <w:rsid w:val="006505FD"/>
    <w:rsid w:val="006511EC"/>
    <w:rsid w:val="0065603A"/>
    <w:rsid w:val="00657203"/>
    <w:rsid w:val="00660643"/>
    <w:rsid w:val="00661993"/>
    <w:rsid w:val="00662C59"/>
    <w:rsid w:val="0066514F"/>
    <w:rsid w:val="006660B5"/>
    <w:rsid w:val="00670155"/>
    <w:rsid w:val="00670AFB"/>
    <w:rsid w:val="00674D62"/>
    <w:rsid w:val="00676C2D"/>
    <w:rsid w:val="006805BE"/>
    <w:rsid w:val="00682A0B"/>
    <w:rsid w:val="006830CF"/>
    <w:rsid w:val="00683330"/>
    <w:rsid w:val="00690F2A"/>
    <w:rsid w:val="0069308F"/>
    <w:rsid w:val="0069365D"/>
    <w:rsid w:val="00694BD5"/>
    <w:rsid w:val="00695560"/>
    <w:rsid w:val="00695A6F"/>
    <w:rsid w:val="0069698B"/>
    <w:rsid w:val="0069797B"/>
    <w:rsid w:val="006A103F"/>
    <w:rsid w:val="006A1ADD"/>
    <w:rsid w:val="006A3067"/>
    <w:rsid w:val="006A7952"/>
    <w:rsid w:val="006B15D1"/>
    <w:rsid w:val="006B6F54"/>
    <w:rsid w:val="006B752D"/>
    <w:rsid w:val="006C3C41"/>
    <w:rsid w:val="006C547E"/>
    <w:rsid w:val="006C6FD6"/>
    <w:rsid w:val="006C7641"/>
    <w:rsid w:val="006C7907"/>
    <w:rsid w:val="006D1666"/>
    <w:rsid w:val="006D2009"/>
    <w:rsid w:val="006D28DF"/>
    <w:rsid w:val="006D2C99"/>
    <w:rsid w:val="006D5B14"/>
    <w:rsid w:val="006E168B"/>
    <w:rsid w:val="006E4120"/>
    <w:rsid w:val="006E6A6E"/>
    <w:rsid w:val="006F2BE7"/>
    <w:rsid w:val="006F3866"/>
    <w:rsid w:val="006F43E1"/>
    <w:rsid w:val="006F5FD7"/>
    <w:rsid w:val="006F6275"/>
    <w:rsid w:val="006F6EE0"/>
    <w:rsid w:val="00700D80"/>
    <w:rsid w:val="00700E4E"/>
    <w:rsid w:val="0070219E"/>
    <w:rsid w:val="007023CB"/>
    <w:rsid w:val="00702B02"/>
    <w:rsid w:val="00705210"/>
    <w:rsid w:val="007073CB"/>
    <w:rsid w:val="00712AEB"/>
    <w:rsid w:val="00715A2B"/>
    <w:rsid w:val="00715BAE"/>
    <w:rsid w:val="00716127"/>
    <w:rsid w:val="00721A53"/>
    <w:rsid w:val="00721D15"/>
    <w:rsid w:val="00722E88"/>
    <w:rsid w:val="00724D0A"/>
    <w:rsid w:val="0072744E"/>
    <w:rsid w:val="007274D6"/>
    <w:rsid w:val="0072765B"/>
    <w:rsid w:val="00727CB5"/>
    <w:rsid w:val="00727FA5"/>
    <w:rsid w:val="00730BAE"/>
    <w:rsid w:val="0073182B"/>
    <w:rsid w:val="007323D6"/>
    <w:rsid w:val="00732AD7"/>
    <w:rsid w:val="007378D7"/>
    <w:rsid w:val="00740C45"/>
    <w:rsid w:val="007410B8"/>
    <w:rsid w:val="00741B27"/>
    <w:rsid w:val="00745183"/>
    <w:rsid w:val="00747FE2"/>
    <w:rsid w:val="007508CA"/>
    <w:rsid w:val="00750B93"/>
    <w:rsid w:val="00750BCD"/>
    <w:rsid w:val="007510B1"/>
    <w:rsid w:val="0075386C"/>
    <w:rsid w:val="0075602D"/>
    <w:rsid w:val="007569B5"/>
    <w:rsid w:val="00756B5F"/>
    <w:rsid w:val="00757B41"/>
    <w:rsid w:val="00762993"/>
    <w:rsid w:val="00762FCD"/>
    <w:rsid w:val="00764220"/>
    <w:rsid w:val="00764513"/>
    <w:rsid w:val="00765689"/>
    <w:rsid w:val="00770237"/>
    <w:rsid w:val="0077028C"/>
    <w:rsid w:val="007718B2"/>
    <w:rsid w:val="00772FCA"/>
    <w:rsid w:val="00775017"/>
    <w:rsid w:val="00780076"/>
    <w:rsid w:val="00782D24"/>
    <w:rsid w:val="0078662A"/>
    <w:rsid w:val="00786F99"/>
    <w:rsid w:val="00790360"/>
    <w:rsid w:val="00790929"/>
    <w:rsid w:val="00794A4C"/>
    <w:rsid w:val="00794B65"/>
    <w:rsid w:val="00794B81"/>
    <w:rsid w:val="007A129A"/>
    <w:rsid w:val="007A2534"/>
    <w:rsid w:val="007A255C"/>
    <w:rsid w:val="007A2C6F"/>
    <w:rsid w:val="007A3993"/>
    <w:rsid w:val="007B2192"/>
    <w:rsid w:val="007B359E"/>
    <w:rsid w:val="007B7035"/>
    <w:rsid w:val="007B784C"/>
    <w:rsid w:val="007C08B2"/>
    <w:rsid w:val="007C25C3"/>
    <w:rsid w:val="007C37AA"/>
    <w:rsid w:val="007C428A"/>
    <w:rsid w:val="007C5A40"/>
    <w:rsid w:val="007C5FA1"/>
    <w:rsid w:val="007D0D20"/>
    <w:rsid w:val="007D242F"/>
    <w:rsid w:val="007D3FD8"/>
    <w:rsid w:val="007D5B7F"/>
    <w:rsid w:val="007D6098"/>
    <w:rsid w:val="007E0E73"/>
    <w:rsid w:val="007E5A16"/>
    <w:rsid w:val="007E6862"/>
    <w:rsid w:val="007F14B9"/>
    <w:rsid w:val="007F16CC"/>
    <w:rsid w:val="007F4B1D"/>
    <w:rsid w:val="007F70D3"/>
    <w:rsid w:val="00802842"/>
    <w:rsid w:val="008028CE"/>
    <w:rsid w:val="00803C0A"/>
    <w:rsid w:val="00804226"/>
    <w:rsid w:val="008042B0"/>
    <w:rsid w:val="008044E7"/>
    <w:rsid w:val="008067C8"/>
    <w:rsid w:val="00806B71"/>
    <w:rsid w:val="00807B04"/>
    <w:rsid w:val="008107B4"/>
    <w:rsid w:val="00810A2A"/>
    <w:rsid w:val="00810E33"/>
    <w:rsid w:val="008132E4"/>
    <w:rsid w:val="00814209"/>
    <w:rsid w:val="0081491E"/>
    <w:rsid w:val="0081527B"/>
    <w:rsid w:val="0082013F"/>
    <w:rsid w:val="00820588"/>
    <w:rsid w:val="00821EB9"/>
    <w:rsid w:val="008222C2"/>
    <w:rsid w:val="00823876"/>
    <w:rsid w:val="00823CAC"/>
    <w:rsid w:val="00825A78"/>
    <w:rsid w:val="00825E0A"/>
    <w:rsid w:val="008263FA"/>
    <w:rsid w:val="00826CBA"/>
    <w:rsid w:val="0082754A"/>
    <w:rsid w:val="008338D3"/>
    <w:rsid w:val="00834BE2"/>
    <w:rsid w:val="00835447"/>
    <w:rsid w:val="00835E46"/>
    <w:rsid w:val="0084237E"/>
    <w:rsid w:val="0084718D"/>
    <w:rsid w:val="00847B1E"/>
    <w:rsid w:val="00847C7A"/>
    <w:rsid w:val="00847EFD"/>
    <w:rsid w:val="008508B7"/>
    <w:rsid w:val="00852563"/>
    <w:rsid w:val="008531ED"/>
    <w:rsid w:val="00854882"/>
    <w:rsid w:val="00856166"/>
    <w:rsid w:val="00857E3A"/>
    <w:rsid w:val="008641FC"/>
    <w:rsid w:val="0086675A"/>
    <w:rsid w:val="00866A7C"/>
    <w:rsid w:val="00866DB8"/>
    <w:rsid w:val="008672C2"/>
    <w:rsid w:val="00875453"/>
    <w:rsid w:val="008804A0"/>
    <w:rsid w:val="0088203C"/>
    <w:rsid w:val="00884A2F"/>
    <w:rsid w:val="00885488"/>
    <w:rsid w:val="00885A19"/>
    <w:rsid w:val="008867B5"/>
    <w:rsid w:val="00887177"/>
    <w:rsid w:val="00891FE1"/>
    <w:rsid w:val="008965CB"/>
    <w:rsid w:val="008979AF"/>
    <w:rsid w:val="008A1A38"/>
    <w:rsid w:val="008A311E"/>
    <w:rsid w:val="008B23E9"/>
    <w:rsid w:val="008B2D15"/>
    <w:rsid w:val="008B45D7"/>
    <w:rsid w:val="008B495D"/>
    <w:rsid w:val="008B57E9"/>
    <w:rsid w:val="008B5FEB"/>
    <w:rsid w:val="008C6200"/>
    <w:rsid w:val="008C6A66"/>
    <w:rsid w:val="008D0B7C"/>
    <w:rsid w:val="008D30A4"/>
    <w:rsid w:val="008D3B5F"/>
    <w:rsid w:val="008D406E"/>
    <w:rsid w:val="008D4B41"/>
    <w:rsid w:val="008D5B9E"/>
    <w:rsid w:val="008E2B1A"/>
    <w:rsid w:val="008E2DE8"/>
    <w:rsid w:val="008E47F6"/>
    <w:rsid w:val="008E5B9A"/>
    <w:rsid w:val="008F01EC"/>
    <w:rsid w:val="008F2E07"/>
    <w:rsid w:val="008F5464"/>
    <w:rsid w:val="008F61A9"/>
    <w:rsid w:val="008F620B"/>
    <w:rsid w:val="00901D08"/>
    <w:rsid w:val="009031DB"/>
    <w:rsid w:val="0090374E"/>
    <w:rsid w:val="009046CB"/>
    <w:rsid w:val="009071C1"/>
    <w:rsid w:val="0091087E"/>
    <w:rsid w:val="00911BA9"/>
    <w:rsid w:val="00920512"/>
    <w:rsid w:val="00920D97"/>
    <w:rsid w:val="00924F36"/>
    <w:rsid w:val="009258DC"/>
    <w:rsid w:val="00925DA3"/>
    <w:rsid w:val="009315D0"/>
    <w:rsid w:val="00932178"/>
    <w:rsid w:val="00934D6C"/>
    <w:rsid w:val="00935684"/>
    <w:rsid w:val="00935EA7"/>
    <w:rsid w:val="00936498"/>
    <w:rsid w:val="0094149E"/>
    <w:rsid w:val="00943123"/>
    <w:rsid w:val="00951ABE"/>
    <w:rsid w:val="009538FA"/>
    <w:rsid w:val="00953E21"/>
    <w:rsid w:val="009618D6"/>
    <w:rsid w:val="0096224A"/>
    <w:rsid w:val="009641D2"/>
    <w:rsid w:val="009644EC"/>
    <w:rsid w:val="00965360"/>
    <w:rsid w:val="009669A2"/>
    <w:rsid w:val="00970365"/>
    <w:rsid w:val="009745B4"/>
    <w:rsid w:val="009762F4"/>
    <w:rsid w:val="00977CFF"/>
    <w:rsid w:val="0098078C"/>
    <w:rsid w:val="00980D31"/>
    <w:rsid w:val="00980D63"/>
    <w:rsid w:val="00981BAC"/>
    <w:rsid w:val="0098502F"/>
    <w:rsid w:val="00985CEA"/>
    <w:rsid w:val="009865A7"/>
    <w:rsid w:val="00986968"/>
    <w:rsid w:val="00990BFC"/>
    <w:rsid w:val="00995662"/>
    <w:rsid w:val="009A3846"/>
    <w:rsid w:val="009A3D0B"/>
    <w:rsid w:val="009A4AD0"/>
    <w:rsid w:val="009A5340"/>
    <w:rsid w:val="009A60D5"/>
    <w:rsid w:val="009A6B1D"/>
    <w:rsid w:val="009B155F"/>
    <w:rsid w:val="009B1D3B"/>
    <w:rsid w:val="009B38B8"/>
    <w:rsid w:val="009B71AC"/>
    <w:rsid w:val="009B7D00"/>
    <w:rsid w:val="009C08BC"/>
    <w:rsid w:val="009C1F1D"/>
    <w:rsid w:val="009C2928"/>
    <w:rsid w:val="009C37D4"/>
    <w:rsid w:val="009C3AD3"/>
    <w:rsid w:val="009C6780"/>
    <w:rsid w:val="009D0C4F"/>
    <w:rsid w:val="009D63C9"/>
    <w:rsid w:val="009D7713"/>
    <w:rsid w:val="009D7BD9"/>
    <w:rsid w:val="009E03E3"/>
    <w:rsid w:val="009E122E"/>
    <w:rsid w:val="009E440E"/>
    <w:rsid w:val="009E51C7"/>
    <w:rsid w:val="009E590E"/>
    <w:rsid w:val="009E5F3F"/>
    <w:rsid w:val="009E78F3"/>
    <w:rsid w:val="009F1319"/>
    <w:rsid w:val="009F3E93"/>
    <w:rsid w:val="009F494B"/>
    <w:rsid w:val="009F4D55"/>
    <w:rsid w:val="009F6631"/>
    <w:rsid w:val="00A009F2"/>
    <w:rsid w:val="00A02FCF"/>
    <w:rsid w:val="00A04E4F"/>
    <w:rsid w:val="00A121D7"/>
    <w:rsid w:val="00A14D91"/>
    <w:rsid w:val="00A15F19"/>
    <w:rsid w:val="00A170BD"/>
    <w:rsid w:val="00A17FDA"/>
    <w:rsid w:val="00A201A8"/>
    <w:rsid w:val="00A20878"/>
    <w:rsid w:val="00A21CA1"/>
    <w:rsid w:val="00A2334D"/>
    <w:rsid w:val="00A25103"/>
    <w:rsid w:val="00A27846"/>
    <w:rsid w:val="00A27E16"/>
    <w:rsid w:val="00A30464"/>
    <w:rsid w:val="00A35F5A"/>
    <w:rsid w:val="00A36623"/>
    <w:rsid w:val="00A36C1B"/>
    <w:rsid w:val="00A37A14"/>
    <w:rsid w:val="00A4664A"/>
    <w:rsid w:val="00A47416"/>
    <w:rsid w:val="00A50A32"/>
    <w:rsid w:val="00A5193D"/>
    <w:rsid w:val="00A5273A"/>
    <w:rsid w:val="00A54945"/>
    <w:rsid w:val="00A54B6B"/>
    <w:rsid w:val="00A610E0"/>
    <w:rsid w:val="00A62859"/>
    <w:rsid w:val="00A636F4"/>
    <w:rsid w:val="00A65D05"/>
    <w:rsid w:val="00A66641"/>
    <w:rsid w:val="00A670D3"/>
    <w:rsid w:val="00A6781B"/>
    <w:rsid w:val="00A71EFB"/>
    <w:rsid w:val="00A72CDE"/>
    <w:rsid w:val="00A72DF6"/>
    <w:rsid w:val="00A72EB7"/>
    <w:rsid w:val="00A72FF4"/>
    <w:rsid w:val="00A73249"/>
    <w:rsid w:val="00A75234"/>
    <w:rsid w:val="00A8046E"/>
    <w:rsid w:val="00A811C7"/>
    <w:rsid w:val="00A820AE"/>
    <w:rsid w:val="00A82ACC"/>
    <w:rsid w:val="00A84ECB"/>
    <w:rsid w:val="00A85DC2"/>
    <w:rsid w:val="00A864CA"/>
    <w:rsid w:val="00A9184A"/>
    <w:rsid w:val="00A92981"/>
    <w:rsid w:val="00A931F6"/>
    <w:rsid w:val="00A95A35"/>
    <w:rsid w:val="00A963D8"/>
    <w:rsid w:val="00A97EDC"/>
    <w:rsid w:val="00AA2149"/>
    <w:rsid w:val="00AA2F3F"/>
    <w:rsid w:val="00AA512B"/>
    <w:rsid w:val="00AA655C"/>
    <w:rsid w:val="00AA71FD"/>
    <w:rsid w:val="00AA787F"/>
    <w:rsid w:val="00AB06C7"/>
    <w:rsid w:val="00AB20DA"/>
    <w:rsid w:val="00AB46BE"/>
    <w:rsid w:val="00AB4D5F"/>
    <w:rsid w:val="00AB5037"/>
    <w:rsid w:val="00AC0096"/>
    <w:rsid w:val="00AC0667"/>
    <w:rsid w:val="00AC1AF3"/>
    <w:rsid w:val="00AC1EA3"/>
    <w:rsid w:val="00AC2217"/>
    <w:rsid w:val="00AC26B4"/>
    <w:rsid w:val="00AC7402"/>
    <w:rsid w:val="00AD0FC1"/>
    <w:rsid w:val="00AD2BD4"/>
    <w:rsid w:val="00AD4553"/>
    <w:rsid w:val="00AD6B50"/>
    <w:rsid w:val="00AD6E0A"/>
    <w:rsid w:val="00AD7535"/>
    <w:rsid w:val="00AD7BBB"/>
    <w:rsid w:val="00AE009E"/>
    <w:rsid w:val="00AE0C94"/>
    <w:rsid w:val="00AE377A"/>
    <w:rsid w:val="00AE38B9"/>
    <w:rsid w:val="00AE49FD"/>
    <w:rsid w:val="00AE4C53"/>
    <w:rsid w:val="00AE576E"/>
    <w:rsid w:val="00AE626D"/>
    <w:rsid w:val="00AF1757"/>
    <w:rsid w:val="00AF1E41"/>
    <w:rsid w:val="00AF4F6A"/>
    <w:rsid w:val="00AF7DA8"/>
    <w:rsid w:val="00B0171A"/>
    <w:rsid w:val="00B030E0"/>
    <w:rsid w:val="00B03575"/>
    <w:rsid w:val="00B06B27"/>
    <w:rsid w:val="00B102AD"/>
    <w:rsid w:val="00B10AB7"/>
    <w:rsid w:val="00B114F2"/>
    <w:rsid w:val="00B13A4A"/>
    <w:rsid w:val="00B13F40"/>
    <w:rsid w:val="00B145BB"/>
    <w:rsid w:val="00B1698B"/>
    <w:rsid w:val="00B177AC"/>
    <w:rsid w:val="00B204D7"/>
    <w:rsid w:val="00B21030"/>
    <w:rsid w:val="00B23164"/>
    <w:rsid w:val="00B246C8"/>
    <w:rsid w:val="00B25317"/>
    <w:rsid w:val="00B265C1"/>
    <w:rsid w:val="00B27EC9"/>
    <w:rsid w:val="00B33C8A"/>
    <w:rsid w:val="00B3426E"/>
    <w:rsid w:val="00B3554F"/>
    <w:rsid w:val="00B37E2D"/>
    <w:rsid w:val="00B43D59"/>
    <w:rsid w:val="00B51613"/>
    <w:rsid w:val="00B53228"/>
    <w:rsid w:val="00B56C57"/>
    <w:rsid w:val="00B619B1"/>
    <w:rsid w:val="00B61C3F"/>
    <w:rsid w:val="00B62E8A"/>
    <w:rsid w:val="00B62F22"/>
    <w:rsid w:val="00B652B9"/>
    <w:rsid w:val="00B65523"/>
    <w:rsid w:val="00B65EC6"/>
    <w:rsid w:val="00B66B96"/>
    <w:rsid w:val="00B66F6C"/>
    <w:rsid w:val="00B72D0B"/>
    <w:rsid w:val="00B73C45"/>
    <w:rsid w:val="00B74256"/>
    <w:rsid w:val="00B75CD2"/>
    <w:rsid w:val="00B833B6"/>
    <w:rsid w:val="00B83F04"/>
    <w:rsid w:val="00B8577A"/>
    <w:rsid w:val="00B86866"/>
    <w:rsid w:val="00B8769B"/>
    <w:rsid w:val="00B93906"/>
    <w:rsid w:val="00B93ECF"/>
    <w:rsid w:val="00B96C5D"/>
    <w:rsid w:val="00BA0EED"/>
    <w:rsid w:val="00BA3B76"/>
    <w:rsid w:val="00BA3DA1"/>
    <w:rsid w:val="00BA4EEB"/>
    <w:rsid w:val="00BA6854"/>
    <w:rsid w:val="00BA77CA"/>
    <w:rsid w:val="00BB1032"/>
    <w:rsid w:val="00BB2268"/>
    <w:rsid w:val="00BB242E"/>
    <w:rsid w:val="00BB3BE5"/>
    <w:rsid w:val="00BB474E"/>
    <w:rsid w:val="00BB6982"/>
    <w:rsid w:val="00BB73BE"/>
    <w:rsid w:val="00BC02A2"/>
    <w:rsid w:val="00BC05DF"/>
    <w:rsid w:val="00BC3133"/>
    <w:rsid w:val="00BC418C"/>
    <w:rsid w:val="00BC4FA4"/>
    <w:rsid w:val="00BC503D"/>
    <w:rsid w:val="00BC53B3"/>
    <w:rsid w:val="00BC58CF"/>
    <w:rsid w:val="00BD1878"/>
    <w:rsid w:val="00BD3715"/>
    <w:rsid w:val="00BD3AE2"/>
    <w:rsid w:val="00BD4EE2"/>
    <w:rsid w:val="00BD5135"/>
    <w:rsid w:val="00BE0F05"/>
    <w:rsid w:val="00BE2EC9"/>
    <w:rsid w:val="00BE505B"/>
    <w:rsid w:val="00BE5ABE"/>
    <w:rsid w:val="00BF4329"/>
    <w:rsid w:val="00BF4844"/>
    <w:rsid w:val="00BF53A1"/>
    <w:rsid w:val="00BF5C1A"/>
    <w:rsid w:val="00BF6C20"/>
    <w:rsid w:val="00C0028D"/>
    <w:rsid w:val="00C00FEC"/>
    <w:rsid w:val="00C0126C"/>
    <w:rsid w:val="00C02887"/>
    <w:rsid w:val="00C03E91"/>
    <w:rsid w:val="00C045F5"/>
    <w:rsid w:val="00C04D9C"/>
    <w:rsid w:val="00C06633"/>
    <w:rsid w:val="00C10175"/>
    <w:rsid w:val="00C1177E"/>
    <w:rsid w:val="00C1317F"/>
    <w:rsid w:val="00C132B3"/>
    <w:rsid w:val="00C15DF5"/>
    <w:rsid w:val="00C16C79"/>
    <w:rsid w:val="00C17B87"/>
    <w:rsid w:val="00C21D54"/>
    <w:rsid w:val="00C22DB6"/>
    <w:rsid w:val="00C2427D"/>
    <w:rsid w:val="00C24DC4"/>
    <w:rsid w:val="00C25EC1"/>
    <w:rsid w:val="00C315E5"/>
    <w:rsid w:val="00C3535B"/>
    <w:rsid w:val="00C35875"/>
    <w:rsid w:val="00C35A3A"/>
    <w:rsid w:val="00C35D9C"/>
    <w:rsid w:val="00C35F3E"/>
    <w:rsid w:val="00C365FE"/>
    <w:rsid w:val="00C41129"/>
    <w:rsid w:val="00C42606"/>
    <w:rsid w:val="00C43928"/>
    <w:rsid w:val="00C446A0"/>
    <w:rsid w:val="00C45219"/>
    <w:rsid w:val="00C4612C"/>
    <w:rsid w:val="00C50465"/>
    <w:rsid w:val="00C525F4"/>
    <w:rsid w:val="00C53779"/>
    <w:rsid w:val="00C539A9"/>
    <w:rsid w:val="00C54D57"/>
    <w:rsid w:val="00C55C82"/>
    <w:rsid w:val="00C60184"/>
    <w:rsid w:val="00C619DB"/>
    <w:rsid w:val="00C62B15"/>
    <w:rsid w:val="00C62E42"/>
    <w:rsid w:val="00C63379"/>
    <w:rsid w:val="00C66550"/>
    <w:rsid w:val="00C6759A"/>
    <w:rsid w:val="00C7061C"/>
    <w:rsid w:val="00C7159B"/>
    <w:rsid w:val="00C74E42"/>
    <w:rsid w:val="00C7553C"/>
    <w:rsid w:val="00C755D5"/>
    <w:rsid w:val="00C80C64"/>
    <w:rsid w:val="00C817B4"/>
    <w:rsid w:val="00C85490"/>
    <w:rsid w:val="00C9170D"/>
    <w:rsid w:val="00C932A8"/>
    <w:rsid w:val="00C93C5D"/>
    <w:rsid w:val="00C948E9"/>
    <w:rsid w:val="00C94AF1"/>
    <w:rsid w:val="00C95719"/>
    <w:rsid w:val="00C96B8D"/>
    <w:rsid w:val="00CA0FE0"/>
    <w:rsid w:val="00CA17BE"/>
    <w:rsid w:val="00CA2895"/>
    <w:rsid w:val="00CA31C3"/>
    <w:rsid w:val="00CA36E4"/>
    <w:rsid w:val="00CA629E"/>
    <w:rsid w:val="00CA7949"/>
    <w:rsid w:val="00CB4056"/>
    <w:rsid w:val="00CB52CE"/>
    <w:rsid w:val="00CB684F"/>
    <w:rsid w:val="00CC0E19"/>
    <w:rsid w:val="00CC2D76"/>
    <w:rsid w:val="00CC34DA"/>
    <w:rsid w:val="00CC513A"/>
    <w:rsid w:val="00CC7A3B"/>
    <w:rsid w:val="00CC7A97"/>
    <w:rsid w:val="00CD061B"/>
    <w:rsid w:val="00CD0C9F"/>
    <w:rsid w:val="00CD2AC5"/>
    <w:rsid w:val="00CD2BA6"/>
    <w:rsid w:val="00CD6079"/>
    <w:rsid w:val="00CD75B5"/>
    <w:rsid w:val="00CE14FA"/>
    <w:rsid w:val="00CE1F08"/>
    <w:rsid w:val="00CE3EAA"/>
    <w:rsid w:val="00CE5261"/>
    <w:rsid w:val="00CE6008"/>
    <w:rsid w:val="00CE6FA6"/>
    <w:rsid w:val="00CF0677"/>
    <w:rsid w:val="00CF138B"/>
    <w:rsid w:val="00CF1395"/>
    <w:rsid w:val="00CF1C83"/>
    <w:rsid w:val="00CF262C"/>
    <w:rsid w:val="00CF49A0"/>
    <w:rsid w:val="00CF5C3F"/>
    <w:rsid w:val="00D01665"/>
    <w:rsid w:val="00D01712"/>
    <w:rsid w:val="00D019BF"/>
    <w:rsid w:val="00D01C32"/>
    <w:rsid w:val="00D01DAD"/>
    <w:rsid w:val="00D0248E"/>
    <w:rsid w:val="00D030BE"/>
    <w:rsid w:val="00D048CC"/>
    <w:rsid w:val="00D06B5A"/>
    <w:rsid w:val="00D121D0"/>
    <w:rsid w:val="00D13214"/>
    <w:rsid w:val="00D14742"/>
    <w:rsid w:val="00D1667C"/>
    <w:rsid w:val="00D22983"/>
    <w:rsid w:val="00D23FA2"/>
    <w:rsid w:val="00D24112"/>
    <w:rsid w:val="00D24C5E"/>
    <w:rsid w:val="00D26ECB"/>
    <w:rsid w:val="00D308F3"/>
    <w:rsid w:val="00D32652"/>
    <w:rsid w:val="00D32B83"/>
    <w:rsid w:val="00D34791"/>
    <w:rsid w:val="00D34E69"/>
    <w:rsid w:val="00D3790D"/>
    <w:rsid w:val="00D37914"/>
    <w:rsid w:val="00D40896"/>
    <w:rsid w:val="00D456E8"/>
    <w:rsid w:val="00D46027"/>
    <w:rsid w:val="00D46418"/>
    <w:rsid w:val="00D47553"/>
    <w:rsid w:val="00D51689"/>
    <w:rsid w:val="00D51B5F"/>
    <w:rsid w:val="00D53E2E"/>
    <w:rsid w:val="00D54C7C"/>
    <w:rsid w:val="00D556AB"/>
    <w:rsid w:val="00D55912"/>
    <w:rsid w:val="00D5648B"/>
    <w:rsid w:val="00D57D11"/>
    <w:rsid w:val="00D64652"/>
    <w:rsid w:val="00D6589D"/>
    <w:rsid w:val="00D66A50"/>
    <w:rsid w:val="00D66A99"/>
    <w:rsid w:val="00D728CA"/>
    <w:rsid w:val="00D72DCB"/>
    <w:rsid w:val="00D72FB9"/>
    <w:rsid w:val="00D73FCA"/>
    <w:rsid w:val="00D74738"/>
    <w:rsid w:val="00D759B9"/>
    <w:rsid w:val="00D767EC"/>
    <w:rsid w:val="00D776FC"/>
    <w:rsid w:val="00D80E9B"/>
    <w:rsid w:val="00D836E8"/>
    <w:rsid w:val="00D856C4"/>
    <w:rsid w:val="00D85707"/>
    <w:rsid w:val="00D86844"/>
    <w:rsid w:val="00D90173"/>
    <w:rsid w:val="00D9029E"/>
    <w:rsid w:val="00D9190F"/>
    <w:rsid w:val="00D91EDF"/>
    <w:rsid w:val="00D9323B"/>
    <w:rsid w:val="00D93ACB"/>
    <w:rsid w:val="00D95CD7"/>
    <w:rsid w:val="00DA10ED"/>
    <w:rsid w:val="00DA35D0"/>
    <w:rsid w:val="00DA5D17"/>
    <w:rsid w:val="00DB318D"/>
    <w:rsid w:val="00DB582E"/>
    <w:rsid w:val="00DB734B"/>
    <w:rsid w:val="00DC0484"/>
    <w:rsid w:val="00DC0F21"/>
    <w:rsid w:val="00DC3676"/>
    <w:rsid w:val="00DC65CD"/>
    <w:rsid w:val="00DC667C"/>
    <w:rsid w:val="00DC6B46"/>
    <w:rsid w:val="00DC7E2D"/>
    <w:rsid w:val="00DD3FAA"/>
    <w:rsid w:val="00DD54AC"/>
    <w:rsid w:val="00DD57EB"/>
    <w:rsid w:val="00DD6257"/>
    <w:rsid w:val="00DD7D48"/>
    <w:rsid w:val="00DE0827"/>
    <w:rsid w:val="00DE1B0B"/>
    <w:rsid w:val="00DE1B1D"/>
    <w:rsid w:val="00DE2392"/>
    <w:rsid w:val="00DE6A5D"/>
    <w:rsid w:val="00E016F0"/>
    <w:rsid w:val="00E042A7"/>
    <w:rsid w:val="00E104FF"/>
    <w:rsid w:val="00E11498"/>
    <w:rsid w:val="00E11EB4"/>
    <w:rsid w:val="00E14991"/>
    <w:rsid w:val="00E167C7"/>
    <w:rsid w:val="00E16D2A"/>
    <w:rsid w:val="00E2304B"/>
    <w:rsid w:val="00E2476C"/>
    <w:rsid w:val="00E25270"/>
    <w:rsid w:val="00E264BB"/>
    <w:rsid w:val="00E30A93"/>
    <w:rsid w:val="00E32967"/>
    <w:rsid w:val="00E336CA"/>
    <w:rsid w:val="00E3375E"/>
    <w:rsid w:val="00E346B4"/>
    <w:rsid w:val="00E35718"/>
    <w:rsid w:val="00E36549"/>
    <w:rsid w:val="00E41256"/>
    <w:rsid w:val="00E41C7D"/>
    <w:rsid w:val="00E43B77"/>
    <w:rsid w:val="00E45B31"/>
    <w:rsid w:val="00E55885"/>
    <w:rsid w:val="00E563CD"/>
    <w:rsid w:val="00E566CA"/>
    <w:rsid w:val="00E60FFD"/>
    <w:rsid w:val="00E6240F"/>
    <w:rsid w:val="00E64C7D"/>
    <w:rsid w:val="00E6587F"/>
    <w:rsid w:val="00E66CFA"/>
    <w:rsid w:val="00E67900"/>
    <w:rsid w:val="00E67902"/>
    <w:rsid w:val="00E7035D"/>
    <w:rsid w:val="00E70F5F"/>
    <w:rsid w:val="00E738B0"/>
    <w:rsid w:val="00E751D2"/>
    <w:rsid w:val="00E8161F"/>
    <w:rsid w:val="00E83155"/>
    <w:rsid w:val="00E84B11"/>
    <w:rsid w:val="00E850D5"/>
    <w:rsid w:val="00E85F47"/>
    <w:rsid w:val="00E905EE"/>
    <w:rsid w:val="00E921C3"/>
    <w:rsid w:val="00EA01F0"/>
    <w:rsid w:val="00EA0482"/>
    <w:rsid w:val="00EA356F"/>
    <w:rsid w:val="00EA5B2D"/>
    <w:rsid w:val="00EA61E6"/>
    <w:rsid w:val="00EB0BE7"/>
    <w:rsid w:val="00EB0F8C"/>
    <w:rsid w:val="00EB15F5"/>
    <w:rsid w:val="00EB19ED"/>
    <w:rsid w:val="00EB5223"/>
    <w:rsid w:val="00EB5AC5"/>
    <w:rsid w:val="00EB63DC"/>
    <w:rsid w:val="00EB6CF0"/>
    <w:rsid w:val="00EC207E"/>
    <w:rsid w:val="00EC2592"/>
    <w:rsid w:val="00EC25EB"/>
    <w:rsid w:val="00EC28B1"/>
    <w:rsid w:val="00EC2A33"/>
    <w:rsid w:val="00EC70E0"/>
    <w:rsid w:val="00EC797E"/>
    <w:rsid w:val="00ED572D"/>
    <w:rsid w:val="00ED6B07"/>
    <w:rsid w:val="00EE2FFB"/>
    <w:rsid w:val="00EE34AC"/>
    <w:rsid w:val="00EE36A9"/>
    <w:rsid w:val="00EE6ADF"/>
    <w:rsid w:val="00EF0F4E"/>
    <w:rsid w:val="00EF1717"/>
    <w:rsid w:val="00EF404B"/>
    <w:rsid w:val="00EF53F2"/>
    <w:rsid w:val="00EF6216"/>
    <w:rsid w:val="00EF76B9"/>
    <w:rsid w:val="00F01C28"/>
    <w:rsid w:val="00F024C3"/>
    <w:rsid w:val="00F03A20"/>
    <w:rsid w:val="00F0582F"/>
    <w:rsid w:val="00F06688"/>
    <w:rsid w:val="00F075D9"/>
    <w:rsid w:val="00F0790A"/>
    <w:rsid w:val="00F07AA6"/>
    <w:rsid w:val="00F10579"/>
    <w:rsid w:val="00F1136E"/>
    <w:rsid w:val="00F11842"/>
    <w:rsid w:val="00F13258"/>
    <w:rsid w:val="00F14FCE"/>
    <w:rsid w:val="00F164D3"/>
    <w:rsid w:val="00F17CDE"/>
    <w:rsid w:val="00F23301"/>
    <w:rsid w:val="00F2417D"/>
    <w:rsid w:val="00F245D2"/>
    <w:rsid w:val="00F24B04"/>
    <w:rsid w:val="00F2637B"/>
    <w:rsid w:val="00F319CB"/>
    <w:rsid w:val="00F32121"/>
    <w:rsid w:val="00F368A3"/>
    <w:rsid w:val="00F369BC"/>
    <w:rsid w:val="00F36C1C"/>
    <w:rsid w:val="00F36EBD"/>
    <w:rsid w:val="00F3719F"/>
    <w:rsid w:val="00F425AA"/>
    <w:rsid w:val="00F4783B"/>
    <w:rsid w:val="00F51651"/>
    <w:rsid w:val="00F516A7"/>
    <w:rsid w:val="00F579B2"/>
    <w:rsid w:val="00F60474"/>
    <w:rsid w:val="00F627C7"/>
    <w:rsid w:val="00F62FC6"/>
    <w:rsid w:val="00F64800"/>
    <w:rsid w:val="00F721C5"/>
    <w:rsid w:val="00F7270E"/>
    <w:rsid w:val="00F73177"/>
    <w:rsid w:val="00F76C6F"/>
    <w:rsid w:val="00F77199"/>
    <w:rsid w:val="00F828F8"/>
    <w:rsid w:val="00F84400"/>
    <w:rsid w:val="00F84738"/>
    <w:rsid w:val="00F857D8"/>
    <w:rsid w:val="00F85BD8"/>
    <w:rsid w:val="00F85FA2"/>
    <w:rsid w:val="00F8709D"/>
    <w:rsid w:val="00F87208"/>
    <w:rsid w:val="00F875C7"/>
    <w:rsid w:val="00F905FE"/>
    <w:rsid w:val="00F90ADD"/>
    <w:rsid w:val="00F919FB"/>
    <w:rsid w:val="00F92019"/>
    <w:rsid w:val="00F9257B"/>
    <w:rsid w:val="00F94AB7"/>
    <w:rsid w:val="00F95F25"/>
    <w:rsid w:val="00F96D1E"/>
    <w:rsid w:val="00FA54F8"/>
    <w:rsid w:val="00FA6AA6"/>
    <w:rsid w:val="00FB0091"/>
    <w:rsid w:val="00FB247B"/>
    <w:rsid w:val="00FB4101"/>
    <w:rsid w:val="00FB43FB"/>
    <w:rsid w:val="00FB5C19"/>
    <w:rsid w:val="00FB6C3C"/>
    <w:rsid w:val="00FB77B5"/>
    <w:rsid w:val="00FC016F"/>
    <w:rsid w:val="00FC1090"/>
    <w:rsid w:val="00FC43B8"/>
    <w:rsid w:val="00FC51C7"/>
    <w:rsid w:val="00FC6D0E"/>
    <w:rsid w:val="00FC7245"/>
    <w:rsid w:val="00FC7857"/>
    <w:rsid w:val="00FD0D9E"/>
    <w:rsid w:val="00FD24B1"/>
    <w:rsid w:val="00FD348E"/>
    <w:rsid w:val="00FD3E6B"/>
    <w:rsid w:val="00FD3F86"/>
    <w:rsid w:val="00FD4204"/>
    <w:rsid w:val="00FD5637"/>
    <w:rsid w:val="00FD5D04"/>
    <w:rsid w:val="00FD629D"/>
    <w:rsid w:val="00FD75CD"/>
    <w:rsid w:val="00FE08C5"/>
    <w:rsid w:val="00FE0A63"/>
    <w:rsid w:val="00FE3870"/>
    <w:rsid w:val="00FE3E33"/>
    <w:rsid w:val="00FE40A6"/>
    <w:rsid w:val="00FE7D6C"/>
    <w:rsid w:val="00FF121F"/>
    <w:rsid w:val="00FF1CE2"/>
    <w:rsid w:val="00FF3B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217DE4"/>
  <w15:docId w15:val="{794732BA-4D6C-4B84-B989-8AB1372D6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192"/>
    <w:rPr>
      <w:color w:val="000000"/>
      <w:sz w:val="24"/>
    </w:rPr>
  </w:style>
  <w:style w:type="paragraph" w:styleId="Heading1">
    <w:name w:val="heading 1"/>
    <w:basedOn w:val="Normal"/>
    <w:next w:val="Normal"/>
    <w:qFormat/>
    <w:rsid w:val="002207CC"/>
    <w:pPr>
      <w:keepNext/>
      <w:outlineLvl w:val="0"/>
    </w:pPr>
    <w:rPr>
      <w:b/>
      <w:lang w:val="en-US"/>
    </w:rPr>
  </w:style>
  <w:style w:type="paragraph" w:styleId="Heading2">
    <w:name w:val="heading 2"/>
    <w:basedOn w:val="Normal"/>
    <w:next w:val="Normal"/>
    <w:qFormat/>
    <w:rsid w:val="00AE4C53"/>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odyText">
    <w:name w:val="Body Text"/>
    <w:basedOn w:val="Normal"/>
    <w:rsid w:val="00683330"/>
    <w:pPr>
      <w:spacing w:after="120"/>
    </w:pPr>
  </w:style>
  <w:style w:type="paragraph" w:styleId="BalloonText">
    <w:name w:val="Balloon Text"/>
    <w:basedOn w:val="Normal"/>
    <w:semiHidden/>
    <w:rsid w:val="009F1319"/>
    <w:rPr>
      <w:rFonts w:ascii="Tahoma" w:hAnsi="Tahoma" w:cs="Tahoma"/>
      <w:sz w:val="16"/>
      <w:szCs w:val="16"/>
    </w:rPr>
  </w:style>
  <w:style w:type="paragraph" w:styleId="BodyText2">
    <w:name w:val="Body Text 2"/>
    <w:basedOn w:val="Normal"/>
    <w:rsid w:val="005460D2"/>
    <w:pPr>
      <w:spacing w:after="120" w:line="480" w:lineRule="auto"/>
    </w:pPr>
    <w:rPr>
      <w:color w:val="auto"/>
      <w:szCs w:val="24"/>
    </w:rPr>
  </w:style>
  <w:style w:type="paragraph" w:styleId="BodyTextIndent2">
    <w:name w:val="Body Text Indent 2"/>
    <w:basedOn w:val="Normal"/>
    <w:rsid w:val="004012AC"/>
    <w:pPr>
      <w:spacing w:after="120" w:line="480" w:lineRule="auto"/>
      <w:ind w:left="283"/>
    </w:pPr>
    <w:rPr>
      <w:color w:val="auto"/>
      <w:szCs w:val="24"/>
    </w:rPr>
  </w:style>
  <w:style w:type="paragraph" w:styleId="Header">
    <w:name w:val="header"/>
    <w:basedOn w:val="Normal"/>
    <w:rsid w:val="009B1D3B"/>
    <w:pPr>
      <w:tabs>
        <w:tab w:val="center" w:pos="4320"/>
        <w:tab w:val="right" w:pos="8640"/>
      </w:tabs>
    </w:pPr>
    <w:rPr>
      <w:color w:val="auto"/>
    </w:rPr>
  </w:style>
  <w:style w:type="table" w:styleId="TableGrid">
    <w:name w:val="Table Grid"/>
    <w:basedOn w:val="TableNormal"/>
    <w:rsid w:val="009B1D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racterCaracterCaracterCaracterCaracterCaracter">
    <w:name w:val="Caracter Caracter Caracter Caracter Caracter Caracter"/>
    <w:basedOn w:val="Normal"/>
    <w:rsid w:val="009D7713"/>
    <w:pPr>
      <w:spacing w:after="160" w:line="240" w:lineRule="exact"/>
    </w:pPr>
    <w:rPr>
      <w:rFonts w:ascii="Verdana" w:hAnsi="Verdana"/>
      <w:color w:val="auto"/>
      <w:sz w:val="20"/>
      <w:lang w:val="en-US" w:eastAsia="en-US"/>
    </w:rPr>
  </w:style>
  <w:style w:type="paragraph" w:customStyle="1" w:styleId="western">
    <w:name w:val="western"/>
    <w:basedOn w:val="Normal"/>
    <w:rsid w:val="009B38B8"/>
    <w:pPr>
      <w:spacing w:before="100" w:beforeAutospacing="1" w:after="100" w:afterAutospacing="1"/>
    </w:pPr>
    <w:rPr>
      <w:color w:val="auto"/>
      <w:szCs w:val="24"/>
      <w:lang w:val="en-US" w:eastAsia="en-US"/>
    </w:rPr>
  </w:style>
  <w:style w:type="paragraph" w:styleId="ListParagraph">
    <w:name w:val="List Paragraph"/>
    <w:aliases w:val="Normal bullet 2,Antes de enumeración,body 2,List Paragraph11,Listă colorată - Accentuare 11,Citation List,List Paragraph111,Akapit z listą BS,Outlines a.b.c.,List_Paragraph,Multilevel para_II,Akapit z lista BS,lp1,Heading x1,ANNEX,bullets"/>
    <w:basedOn w:val="Normal"/>
    <w:link w:val="ListParagraphChar"/>
    <w:uiPriority w:val="1"/>
    <w:qFormat/>
    <w:rsid w:val="00782D24"/>
    <w:pPr>
      <w:spacing w:after="200" w:line="276" w:lineRule="auto"/>
      <w:ind w:left="720"/>
      <w:contextualSpacing/>
    </w:pPr>
    <w:rPr>
      <w:rFonts w:ascii="Calibri" w:hAnsi="Calibri"/>
      <w:color w:val="auto"/>
      <w:sz w:val="22"/>
      <w:szCs w:val="22"/>
    </w:rPr>
  </w:style>
  <w:style w:type="paragraph" w:customStyle="1" w:styleId="Default">
    <w:name w:val="Default"/>
    <w:rsid w:val="000E6A7C"/>
    <w:pPr>
      <w:autoSpaceDE w:val="0"/>
      <w:autoSpaceDN w:val="0"/>
      <w:adjustRightInd w:val="0"/>
    </w:pPr>
    <w:rPr>
      <w:color w:val="000000"/>
      <w:sz w:val="24"/>
      <w:szCs w:val="24"/>
    </w:rPr>
  </w:style>
  <w:style w:type="character" w:customStyle="1" w:styleId="ListParagraphChar">
    <w:name w:val="List Paragraph Char"/>
    <w:aliases w:val="Normal bullet 2 Char,Antes de enumeración Char,body 2 Char,List Paragraph11 Char,Listă colorată - Accentuare 11 Char,Citation List Char,List Paragraph111 Char,Akapit z listą BS Char,Outlines a.b.c. Char,List_Paragraph Char,lp1 Char"/>
    <w:link w:val="ListParagraph"/>
    <w:uiPriority w:val="1"/>
    <w:qFormat/>
    <w:locked/>
    <w:rsid w:val="00542683"/>
    <w:rPr>
      <w:rFonts w:ascii="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169382">
      <w:bodyDiv w:val="1"/>
      <w:marLeft w:val="0"/>
      <w:marRight w:val="0"/>
      <w:marTop w:val="0"/>
      <w:marBottom w:val="0"/>
      <w:divBdr>
        <w:top w:val="none" w:sz="0" w:space="0" w:color="auto"/>
        <w:left w:val="none" w:sz="0" w:space="0" w:color="auto"/>
        <w:bottom w:val="none" w:sz="0" w:space="0" w:color="auto"/>
        <w:right w:val="none" w:sz="0" w:space="0" w:color="auto"/>
      </w:divBdr>
    </w:div>
    <w:div w:id="165026115">
      <w:bodyDiv w:val="1"/>
      <w:marLeft w:val="0"/>
      <w:marRight w:val="0"/>
      <w:marTop w:val="0"/>
      <w:marBottom w:val="0"/>
      <w:divBdr>
        <w:top w:val="none" w:sz="0" w:space="0" w:color="auto"/>
        <w:left w:val="none" w:sz="0" w:space="0" w:color="auto"/>
        <w:bottom w:val="none" w:sz="0" w:space="0" w:color="auto"/>
        <w:right w:val="none" w:sz="0" w:space="0" w:color="auto"/>
      </w:divBdr>
    </w:div>
    <w:div w:id="219101165">
      <w:bodyDiv w:val="1"/>
      <w:marLeft w:val="0"/>
      <w:marRight w:val="0"/>
      <w:marTop w:val="0"/>
      <w:marBottom w:val="0"/>
      <w:divBdr>
        <w:top w:val="none" w:sz="0" w:space="0" w:color="auto"/>
        <w:left w:val="none" w:sz="0" w:space="0" w:color="auto"/>
        <w:bottom w:val="none" w:sz="0" w:space="0" w:color="auto"/>
        <w:right w:val="none" w:sz="0" w:space="0" w:color="auto"/>
      </w:divBdr>
    </w:div>
    <w:div w:id="312609294">
      <w:bodyDiv w:val="1"/>
      <w:marLeft w:val="0"/>
      <w:marRight w:val="0"/>
      <w:marTop w:val="0"/>
      <w:marBottom w:val="0"/>
      <w:divBdr>
        <w:top w:val="none" w:sz="0" w:space="0" w:color="auto"/>
        <w:left w:val="none" w:sz="0" w:space="0" w:color="auto"/>
        <w:bottom w:val="none" w:sz="0" w:space="0" w:color="auto"/>
        <w:right w:val="none" w:sz="0" w:space="0" w:color="auto"/>
      </w:divBdr>
    </w:div>
    <w:div w:id="321397612">
      <w:bodyDiv w:val="1"/>
      <w:marLeft w:val="0"/>
      <w:marRight w:val="0"/>
      <w:marTop w:val="0"/>
      <w:marBottom w:val="0"/>
      <w:divBdr>
        <w:top w:val="none" w:sz="0" w:space="0" w:color="auto"/>
        <w:left w:val="none" w:sz="0" w:space="0" w:color="auto"/>
        <w:bottom w:val="none" w:sz="0" w:space="0" w:color="auto"/>
        <w:right w:val="none" w:sz="0" w:space="0" w:color="auto"/>
      </w:divBdr>
    </w:div>
    <w:div w:id="373387166">
      <w:bodyDiv w:val="1"/>
      <w:marLeft w:val="0"/>
      <w:marRight w:val="0"/>
      <w:marTop w:val="0"/>
      <w:marBottom w:val="0"/>
      <w:divBdr>
        <w:top w:val="none" w:sz="0" w:space="0" w:color="auto"/>
        <w:left w:val="none" w:sz="0" w:space="0" w:color="auto"/>
        <w:bottom w:val="none" w:sz="0" w:space="0" w:color="auto"/>
        <w:right w:val="none" w:sz="0" w:space="0" w:color="auto"/>
      </w:divBdr>
    </w:div>
    <w:div w:id="387804035">
      <w:bodyDiv w:val="1"/>
      <w:marLeft w:val="0"/>
      <w:marRight w:val="0"/>
      <w:marTop w:val="0"/>
      <w:marBottom w:val="0"/>
      <w:divBdr>
        <w:top w:val="none" w:sz="0" w:space="0" w:color="auto"/>
        <w:left w:val="none" w:sz="0" w:space="0" w:color="auto"/>
        <w:bottom w:val="none" w:sz="0" w:space="0" w:color="auto"/>
        <w:right w:val="none" w:sz="0" w:space="0" w:color="auto"/>
      </w:divBdr>
    </w:div>
    <w:div w:id="457258979">
      <w:bodyDiv w:val="1"/>
      <w:marLeft w:val="0"/>
      <w:marRight w:val="0"/>
      <w:marTop w:val="0"/>
      <w:marBottom w:val="0"/>
      <w:divBdr>
        <w:top w:val="none" w:sz="0" w:space="0" w:color="auto"/>
        <w:left w:val="none" w:sz="0" w:space="0" w:color="auto"/>
        <w:bottom w:val="none" w:sz="0" w:space="0" w:color="auto"/>
        <w:right w:val="none" w:sz="0" w:space="0" w:color="auto"/>
      </w:divBdr>
    </w:div>
    <w:div w:id="464740520">
      <w:bodyDiv w:val="1"/>
      <w:marLeft w:val="0"/>
      <w:marRight w:val="0"/>
      <w:marTop w:val="0"/>
      <w:marBottom w:val="0"/>
      <w:divBdr>
        <w:top w:val="none" w:sz="0" w:space="0" w:color="auto"/>
        <w:left w:val="none" w:sz="0" w:space="0" w:color="auto"/>
        <w:bottom w:val="none" w:sz="0" w:space="0" w:color="auto"/>
        <w:right w:val="none" w:sz="0" w:space="0" w:color="auto"/>
      </w:divBdr>
    </w:div>
    <w:div w:id="465972863">
      <w:bodyDiv w:val="1"/>
      <w:marLeft w:val="0"/>
      <w:marRight w:val="0"/>
      <w:marTop w:val="0"/>
      <w:marBottom w:val="0"/>
      <w:divBdr>
        <w:top w:val="none" w:sz="0" w:space="0" w:color="auto"/>
        <w:left w:val="none" w:sz="0" w:space="0" w:color="auto"/>
        <w:bottom w:val="none" w:sz="0" w:space="0" w:color="auto"/>
        <w:right w:val="none" w:sz="0" w:space="0" w:color="auto"/>
      </w:divBdr>
    </w:div>
    <w:div w:id="489254277">
      <w:bodyDiv w:val="1"/>
      <w:marLeft w:val="0"/>
      <w:marRight w:val="0"/>
      <w:marTop w:val="0"/>
      <w:marBottom w:val="0"/>
      <w:divBdr>
        <w:top w:val="none" w:sz="0" w:space="0" w:color="auto"/>
        <w:left w:val="none" w:sz="0" w:space="0" w:color="auto"/>
        <w:bottom w:val="none" w:sz="0" w:space="0" w:color="auto"/>
        <w:right w:val="none" w:sz="0" w:space="0" w:color="auto"/>
      </w:divBdr>
    </w:div>
    <w:div w:id="530922508">
      <w:bodyDiv w:val="1"/>
      <w:marLeft w:val="0"/>
      <w:marRight w:val="0"/>
      <w:marTop w:val="0"/>
      <w:marBottom w:val="0"/>
      <w:divBdr>
        <w:top w:val="none" w:sz="0" w:space="0" w:color="auto"/>
        <w:left w:val="none" w:sz="0" w:space="0" w:color="auto"/>
        <w:bottom w:val="none" w:sz="0" w:space="0" w:color="auto"/>
        <w:right w:val="none" w:sz="0" w:space="0" w:color="auto"/>
      </w:divBdr>
    </w:div>
    <w:div w:id="563948428">
      <w:bodyDiv w:val="1"/>
      <w:marLeft w:val="0"/>
      <w:marRight w:val="0"/>
      <w:marTop w:val="0"/>
      <w:marBottom w:val="0"/>
      <w:divBdr>
        <w:top w:val="none" w:sz="0" w:space="0" w:color="auto"/>
        <w:left w:val="none" w:sz="0" w:space="0" w:color="auto"/>
        <w:bottom w:val="none" w:sz="0" w:space="0" w:color="auto"/>
        <w:right w:val="none" w:sz="0" w:space="0" w:color="auto"/>
      </w:divBdr>
    </w:div>
    <w:div w:id="758722192">
      <w:bodyDiv w:val="1"/>
      <w:marLeft w:val="0"/>
      <w:marRight w:val="0"/>
      <w:marTop w:val="0"/>
      <w:marBottom w:val="0"/>
      <w:divBdr>
        <w:top w:val="none" w:sz="0" w:space="0" w:color="auto"/>
        <w:left w:val="none" w:sz="0" w:space="0" w:color="auto"/>
        <w:bottom w:val="none" w:sz="0" w:space="0" w:color="auto"/>
        <w:right w:val="none" w:sz="0" w:space="0" w:color="auto"/>
      </w:divBdr>
    </w:div>
    <w:div w:id="825165218">
      <w:bodyDiv w:val="1"/>
      <w:marLeft w:val="0"/>
      <w:marRight w:val="0"/>
      <w:marTop w:val="0"/>
      <w:marBottom w:val="0"/>
      <w:divBdr>
        <w:top w:val="none" w:sz="0" w:space="0" w:color="auto"/>
        <w:left w:val="none" w:sz="0" w:space="0" w:color="auto"/>
        <w:bottom w:val="none" w:sz="0" w:space="0" w:color="auto"/>
        <w:right w:val="none" w:sz="0" w:space="0" w:color="auto"/>
      </w:divBdr>
    </w:div>
    <w:div w:id="887453034">
      <w:bodyDiv w:val="1"/>
      <w:marLeft w:val="0"/>
      <w:marRight w:val="0"/>
      <w:marTop w:val="0"/>
      <w:marBottom w:val="0"/>
      <w:divBdr>
        <w:top w:val="none" w:sz="0" w:space="0" w:color="auto"/>
        <w:left w:val="none" w:sz="0" w:space="0" w:color="auto"/>
        <w:bottom w:val="none" w:sz="0" w:space="0" w:color="auto"/>
        <w:right w:val="none" w:sz="0" w:space="0" w:color="auto"/>
      </w:divBdr>
    </w:div>
    <w:div w:id="928080533">
      <w:bodyDiv w:val="1"/>
      <w:marLeft w:val="0"/>
      <w:marRight w:val="0"/>
      <w:marTop w:val="0"/>
      <w:marBottom w:val="0"/>
      <w:divBdr>
        <w:top w:val="none" w:sz="0" w:space="0" w:color="auto"/>
        <w:left w:val="none" w:sz="0" w:space="0" w:color="auto"/>
        <w:bottom w:val="none" w:sz="0" w:space="0" w:color="auto"/>
        <w:right w:val="none" w:sz="0" w:space="0" w:color="auto"/>
      </w:divBdr>
    </w:div>
    <w:div w:id="964043153">
      <w:bodyDiv w:val="1"/>
      <w:marLeft w:val="0"/>
      <w:marRight w:val="0"/>
      <w:marTop w:val="0"/>
      <w:marBottom w:val="0"/>
      <w:divBdr>
        <w:top w:val="none" w:sz="0" w:space="0" w:color="auto"/>
        <w:left w:val="none" w:sz="0" w:space="0" w:color="auto"/>
        <w:bottom w:val="none" w:sz="0" w:space="0" w:color="auto"/>
        <w:right w:val="none" w:sz="0" w:space="0" w:color="auto"/>
      </w:divBdr>
    </w:div>
    <w:div w:id="986712999">
      <w:bodyDiv w:val="1"/>
      <w:marLeft w:val="0"/>
      <w:marRight w:val="0"/>
      <w:marTop w:val="0"/>
      <w:marBottom w:val="0"/>
      <w:divBdr>
        <w:top w:val="none" w:sz="0" w:space="0" w:color="auto"/>
        <w:left w:val="none" w:sz="0" w:space="0" w:color="auto"/>
        <w:bottom w:val="none" w:sz="0" w:space="0" w:color="auto"/>
        <w:right w:val="none" w:sz="0" w:space="0" w:color="auto"/>
      </w:divBdr>
    </w:div>
    <w:div w:id="1071538215">
      <w:bodyDiv w:val="1"/>
      <w:marLeft w:val="0"/>
      <w:marRight w:val="0"/>
      <w:marTop w:val="0"/>
      <w:marBottom w:val="0"/>
      <w:divBdr>
        <w:top w:val="none" w:sz="0" w:space="0" w:color="auto"/>
        <w:left w:val="none" w:sz="0" w:space="0" w:color="auto"/>
        <w:bottom w:val="none" w:sz="0" w:space="0" w:color="auto"/>
        <w:right w:val="none" w:sz="0" w:space="0" w:color="auto"/>
      </w:divBdr>
    </w:div>
    <w:div w:id="1145973752">
      <w:bodyDiv w:val="1"/>
      <w:marLeft w:val="0"/>
      <w:marRight w:val="0"/>
      <w:marTop w:val="0"/>
      <w:marBottom w:val="0"/>
      <w:divBdr>
        <w:top w:val="none" w:sz="0" w:space="0" w:color="auto"/>
        <w:left w:val="none" w:sz="0" w:space="0" w:color="auto"/>
        <w:bottom w:val="none" w:sz="0" w:space="0" w:color="auto"/>
        <w:right w:val="none" w:sz="0" w:space="0" w:color="auto"/>
      </w:divBdr>
    </w:div>
    <w:div w:id="1197424733">
      <w:bodyDiv w:val="1"/>
      <w:marLeft w:val="0"/>
      <w:marRight w:val="0"/>
      <w:marTop w:val="0"/>
      <w:marBottom w:val="0"/>
      <w:divBdr>
        <w:top w:val="none" w:sz="0" w:space="0" w:color="auto"/>
        <w:left w:val="none" w:sz="0" w:space="0" w:color="auto"/>
        <w:bottom w:val="none" w:sz="0" w:space="0" w:color="auto"/>
        <w:right w:val="none" w:sz="0" w:space="0" w:color="auto"/>
      </w:divBdr>
    </w:div>
    <w:div w:id="1227035817">
      <w:bodyDiv w:val="1"/>
      <w:marLeft w:val="0"/>
      <w:marRight w:val="0"/>
      <w:marTop w:val="0"/>
      <w:marBottom w:val="0"/>
      <w:divBdr>
        <w:top w:val="none" w:sz="0" w:space="0" w:color="auto"/>
        <w:left w:val="none" w:sz="0" w:space="0" w:color="auto"/>
        <w:bottom w:val="none" w:sz="0" w:space="0" w:color="auto"/>
        <w:right w:val="none" w:sz="0" w:space="0" w:color="auto"/>
      </w:divBdr>
    </w:div>
    <w:div w:id="1412850934">
      <w:bodyDiv w:val="1"/>
      <w:marLeft w:val="0"/>
      <w:marRight w:val="0"/>
      <w:marTop w:val="0"/>
      <w:marBottom w:val="0"/>
      <w:divBdr>
        <w:top w:val="none" w:sz="0" w:space="0" w:color="auto"/>
        <w:left w:val="none" w:sz="0" w:space="0" w:color="auto"/>
        <w:bottom w:val="none" w:sz="0" w:space="0" w:color="auto"/>
        <w:right w:val="none" w:sz="0" w:space="0" w:color="auto"/>
      </w:divBdr>
    </w:div>
    <w:div w:id="1522819116">
      <w:bodyDiv w:val="1"/>
      <w:marLeft w:val="0"/>
      <w:marRight w:val="0"/>
      <w:marTop w:val="0"/>
      <w:marBottom w:val="0"/>
      <w:divBdr>
        <w:top w:val="none" w:sz="0" w:space="0" w:color="auto"/>
        <w:left w:val="none" w:sz="0" w:space="0" w:color="auto"/>
        <w:bottom w:val="none" w:sz="0" w:space="0" w:color="auto"/>
        <w:right w:val="none" w:sz="0" w:space="0" w:color="auto"/>
      </w:divBdr>
    </w:div>
    <w:div w:id="1542093868">
      <w:bodyDiv w:val="1"/>
      <w:marLeft w:val="0"/>
      <w:marRight w:val="0"/>
      <w:marTop w:val="0"/>
      <w:marBottom w:val="0"/>
      <w:divBdr>
        <w:top w:val="none" w:sz="0" w:space="0" w:color="auto"/>
        <w:left w:val="none" w:sz="0" w:space="0" w:color="auto"/>
        <w:bottom w:val="none" w:sz="0" w:space="0" w:color="auto"/>
        <w:right w:val="none" w:sz="0" w:space="0" w:color="auto"/>
      </w:divBdr>
    </w:div>
    <w:div w:id="1560703054">
      <w:bodyDiv w:val="1"/>
      <w:marLeft w:val="0"/>
      <w:marRight w:val="0"/>
      <w:marTop w:val="0"/>
      <w:marBottom w:val="0"/>
      <w:divBdr>
        <w:top w:val="none" w:sz="0" w:space="0" w:color="auto"/>
        <w:left w:val="none" w:sz="0" w:space="0" w:color="auto"/>
        <w:bottom w:val="none" w:sz="0" w:space="0" w:color="auto"/>
        <w:right w:val="none" w:sz="0" w:space="0" w:color="auto"/>
      </w:divBdr>
    </w:div>
    <w:div w:id="1626498500">
      <w:bodyDiv w:val="1"/>
      <w:marLeft w:val="0"/>
      <w:marRight w:val="0"/>
      <w:marTop w:val="0"/>
      <w:marBottom w:val="0"/>
      <w:divBdr>
        <w:top w:val="none" w:sz="0" w:space="0" w:color="auto"/>
        <w:left w:val="none" w:sz="0" w:space="0" w:color="auto"/>
        <w:bottom w:val="none" w:sz="0" w:space="0" w:color="auto"/>
        <w:right w:val="none" w:sz="0" w:space="0" w:color="auto"/>
      </w:divBdr>
    </w:div>
    <w:div w:id="1683124406">
      <w:bodyDiv w:val="1"/>
      <w:marLeft w:val="0"/>
      <w:marRight w:val="0"/>
      <w:marTop w:val="0"/>
      <w:marBottom w:val="0"/>
      <w:divBdr>
        <w:top w:val="none" w:sz="0" w:space="0" w:color="auto"/>
        <w:left w:val="none" w:sz="0" w:space="0" w:color="auto"/>
        <w:bottom w:val="none" w:sz="0" w:space="0" w:color="auto"/>
        <w:right w:val="none" w:sz="0" w:space="0" w:color="auto"/>
      </w:divBdr>
    </w:div>
    <w:div w:id="1694570218">
      <w:bodyDiv w:val="1"/>
      <w:marLeft w:val="0"/>
      <w:marRight w:val="0"/>
      <w:marTop w:val="0"/>
      <w:marBottom w:val="0"/>
      <w:divBdr>
        <w:top w:val="none" w:sz="0" w:space="0" w:color="auto"/>
        <w:left w:val="none" w:sz="0" w:space="0" w:color="auto"/>
        <w:bottom w:val="none" w:sz="0" w:space="0" w:color="auto"/>
        <w:right w:val="none" w:sz="0" w:space="0" w:color="auto"/>
      </w:divBdr>
    </w:div>
    <w:div w:id="1710569212">
      <w:bodyDiv w:val="1"/>
      <w:marLeft w:val="0"/>
      <w:marRight w:val="0"/>
      <w:marTop w:val="0"/>
      <w:marBottom w:val="0"/>
      <w:divBdr>
        <w:top w:val="none" w:sz="0" w:space="0" w:color="auto"/>
        <w:left w:val="none" w:sz="0" w:space="0" w:color="auto"/>
        <w:bottom w:val="none" w:sz="0" w:space="0" w:color="auto"/>
        <w:right w:val="none" w:sz="0" w:space="0" w:color="auto"/>
      </w:divBdr>
    </w:div>
    <w:div w:id="1748838155">
      <w:bodyDiv w:val="1"/>
      <w:marLeft w:val="0"/>
      <w:marRight w:val="0"/>
      <w:marTop w:val="0"/>
      <w:marBottom w:val="0"/>
      <w:divBdr>
        <w:top w:val="none" w:sz="0" w:space="0" w:color="auto"/>
        <w:left w:val="none" w:sz="0" w:space="0" w:color="auto"/>
        <w:bottom w:val="none" w:sz="0" w:space="0" w:color="auto"/>
        <w:right w:val="none" w:sz="0" w:space="0" w:color="auto"/>
      </w:divBdr>
    </w:div>
    <w:div w:id="1750226995">
      <w:bodyDiv w:val="1"/>
      <w:marLeft w:val="0"/>
      <w:marRight w:val="0"/>
      <w:marTop w:val="0"/>
      <w:marBottom w:val="0"/>
      <w:divBdr>
        <w:top w:val="none" w:sz="0" w:space="0" w:color="auto"/>
        <w:left w:val="none" w:sz="0" w:space="0" w:color="auto"/>
        <w:bottom w:val="none" w:sz="0" w:space="0" w:color="auto"/>
        <w:right w:val="none" w:sz="0" w:space="0" w:color="auto"/>
      </w:divBdr>
    </w:div>
    <w:div w:id="1788889144">
      <w:bodyDiv w:val="1"/>
      <w:marLeft w:val="0"/>
      <w:marRight w:val="0"/>
      <w:marTop w:val="0"/>
      <w:marBottom w:val="0"/>
      <w:divBdr>
        <w:top w:val="none" w:sz="0" w:space="0" w:color="auto"/>
        <w:left w:val="none" w:sz="0" w:space="0" w:color="auto"/>
        <w:bottom w:val="none" w:sz="0" w:space="0" w:color="auto"/>
        <w:right w:val="none" w:sz="0" w:space="0" w:color="auto"/>
      </w:divBdr>
    </w:div>
    <w:div w:id="1901481201">
      <w:bodyDiv w:val="1"/>
      <w:marLeft w:val="0"/>
      <w:marRight w:val="0"/>
      <w:marTop w:val="0"/>
      <w:marBottom w:val="0"/>
      <w:divBdr>
        <w:top w:val="none" w:sz="0" w:space="0" w:color="auto"/>
        <w:left w:val="none" w:sz="0" w:space="0" w:color="auto"/>
        <w:bottom w:val="none" w:sz="0" w:space="0" w:color="auto"/>
        <w:right w:val="none" w:sz="0" w:space="0" w:color="auto"/>
      </w:divBdr>
    </w:div>
    <w:div w:id="1957441291">
      <w:bodyDiv w:val="1"/>
      <w:marLeft w:val="0"/>
      <w:marRight w:val="0"/>
      <w:marTop w:val="0"/>
      <w:marBottom w:val="0"/>
      <w:divBdr>
        <w:top w:val="none" w:sz="0" w:space="0" w:color="auto"/>
        <w:left w:val="none" w:sz="0" w:space="0" w:color="auto"/>
        <w:bottom w:val="none" w:sz="0" w:space="0" w:color="auto"/>
        <w:right w:val="none" w:sz="0" w:space="0" w:color="auto"/>
      </w:divBdr>
    </w:div>
    <w:div w:id="2049796362">
      <w:bodyDiv w:val="1"/>
      <w:marLeft w:val="0"/>
      <w:marRight w:val="0"/>
      <w:marTop w:val="0"/>
      <w:marBottom w:val="0"/>
      <w:divBdr>
        <w:top w:val="none" w:sz="0" w:space="0" w:color="auto"/>
        <w:left w:val="none" w:sz="0" w:space="0" w:color="auto"/>
        <w:bottom w:val="none" w:sz="0" w:space="0" w:color="auto"/>
        <w:right w:val="none" w:sz="0" w:space="0" w:color="auto"/>
      </w:divBdr>
    </w:div>
    <w:div w:id="2124182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EE1AD6-64E2-4321-A66F-69A86F7D6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726</Words>
  <Characters>4212</Characters>
  <Application>Microsoft Office Word</Application>
  <DocSecurity>0</DocSecurity>
  <Lines>35</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2022-05-11T12:08:00Z</cp:lastPrinted>
  <dcterms:created xsi:type="dcterms:W3CDTF">2025-09-18T08:39:00Z</dcterms:created>
  <dcterms:modified xsi:type="dcterms:W3CDTF">2025-09-18T08:58:00Z</dcterms:modified>
</cp:coreProperties>
</file>