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4676" w:rsidRPr="00995D27" w:rsidRDefault="00FF4676" w:rsidP="00FF467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F4676" w:rsidRPr="008576B9" w:rsidRDefault="00FF4676" w:rsidP="00FF4676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FF4676" w:rsidRPr="00971D5B" w:rsidRDefault="00FF4676" w:rsidP="00FF467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7A7E43">
        <w:t>–</w:t>
      </w:r>
      <w:r>
        <w:t xml:space="preserve"> Telefon</w:t>
      </w:r>
      <w:r w:rsidR="007A7E43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F4676" w:rsidRPr="00A31176" w:rsidTr="00A31176">
        <w:trPr>
          <w:trHeight w:val="70"/>
        </w:trPr>
        <w:tc>
          <w:tcPr>
            <w:tcW w:w="3321" w:type="dxa"/>
            <w:shd w:val="clear" w:color="auto" w:fill="0000FF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F4676" w:rsidRDefault="00FF4676" w:rsidP="00FF4676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FF4676" w:rsidRPr="00485FA5" w:rsidRDefault="00086AE5" w:rsidP="00FF4676">
      <w:pPr>
        <w:spacing w:line="360" w:lineRule="auto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DISPOZIŢIA  Nr. </w:t>
      </w:r>
      <w:r w:rsidR="003D4713">
        <w:rPr>
          <w:b/>
          <w:sz w:val="30"/>
          <w:szCs w:val="30"/>
        </w:rPr>
        <w:t>248/2025</w:t>
      </w:r>
    </w:p>
    <w:p w:rsidR="008A3B97" w:rsidRDefault="00087C27" w:rsidP="007C6888">
      <w:pPr>
        <w:jc w:val="center"/>
        <w:rPr>
          <w:b/>
          <w:sz w:val="26"/>
          <w:szCs w:val="26"/>
        </w:rPr>
      </w:pPr>
      <w:r w:rsidRPr="008A3B97">
        <w:rPr>
          <w:b/>
          <w:sz w:val="26"/>
          <w:szCs w:val="26"/>
        </w:rPr>
        <w:t xml:space="preserve">privind </w:t>
      </w:r>
      <w:r w:rsidR="008A3B97">
        <w:rPr>
          <w:b/>
          <w:sz w:val="26"/>
          <w:szCs w:val="26"/>
        </w:rPr>
        <w:t>actualizarea</w:t>
      </w:r>
      <w:r w:rsidR="007C6888" w:rsidRPr="008A3B97">
        <w:rPr>
          <w:b/>
          <w:sz w:val="26"/>
          <w:szCs w:val="26"/>
        </w:rPr>
        <w:t xml:space="preserve"> nomenclatorului arhivistic</w:t>
      </w:r>
      <w:r w:rsidR="007C6888" w:rsidRPr="008A3B97">
        <w:rPr>
          <w:b/>
          <w:sz w:val="22"/>
        </w:rPr>
        <w:t xml:space="preserve"> </w:t>
      </w:r>
      <w:r w:rsidR="007C6888" w:rsidRPr="008A3B97">
        <w:rPr>
          <w:b/>
          <w:sz w:val="26"/>
          <w:szCs w:val="26"/>
        </w:rPr>
        <w:t xml:space="preserve">al documentelor </w:t>
      </w:r>
      <w:r w:rsidR="009E0CF9" w:rsidRPr="008A3B97">
        <w:rPr>
          <w:b/>
          <w:sz w:val="26"/>
          <w:szCs w:val="26"/>
        </w:rPr>
        <w:t>supuse termenelor de păstrare care constituie fondul arhivistic</w:t>
      </w:r>
      <w:r w:rsidR="007C6888" w:rsidRPr="008A3B97">
        <w:rPr>
          <w:b/>
          <w:sz w:val="26"/>
          <w:szCs w:val="26"/>
        </w:rPr>
        <w:t xml:space="preserve"> </w:t>
      </w:r>
      <w:r w:rsidR="009E0CF9" w:rsidRPr="008A3B97">
        <w:rPr>
          <w:b/>
          <w:sz w:val="26"/>
          <w:szCs w:val="26"/>
        </w:rPr>
        <w:t>al</w:t>
      </w:r>
      <w:r w:rsidR="004B752C">
        <w:rPr>
          <w:b/>
          <w:sz w:val="26"/>
          <w:szCs w:val="26"/>
        </w:rPr>
        <w:t xml:space="preserve"> Priă</w:t>
      </w:r>
      <w:r w:rsidR="007C6888" w:rsidRPr="008A3B97">
        <w:rPr>
          <w:b/>
          <w:sz w:val="26"/>
          <w:szCs w:val="26"/>
        </w:rPr>
        <w:t xml:space="preserve">ariei </w:t>
      </w:r>
      <w:r w:rsidR="00633712" w:rsidRPr="008A3B97">
        <w:rPr>
          <w:b/>
          <w:sz w:val="26"/>
          <w:szCs w:val="26"/>
        </w:rPr>
        <w:t xml:space="preserve">comunei </w:t>
      </w:r>
      <w:r w:rsidR="00A629A3" w:rsidRPr="008A3B97">
        <w:rPr>
          <w:b/>
          <w:sz w:val="26"/>
          <w:szCs w:val="26"/>
        </w:rPr>
        <w:t>Rafaila,</w:t>
      </w:r>
    </w:p>
    <w:p w:rsidR="00CF4067" w:rsidRPr="008A3B97" w:rsidRDefault="00A629A3" w:rsidP="007C6888">
      <w:pPr>
        <w:jc w:val="center"/>
        <w:rPr>
          <w:b/>
          <w:i/>
          <w:color w:val="000000"/>
          <w:sz w:val="26"/>
          <w:szCs w:val="26"/>
        </w:rPr>
      </w:pPr>
      <w:r w:rsidRPr="008A3B97">
        <w:rPr>
          <w:b/>
          <w:sz w:val="26"/>
          <w:szCs w:val="26"/>
        </w:rPr>
        <w:t xml:space="preserve"> </w:t>
      </w:r>
      <w:r w:rsidR="004B752C">
        <w:rPr>
          <w:b/>
          <w:sz w:val="26"/>
          <w:szCs w:val="26"/>
        </w:rPr>
        <w:t>județ</w:t>
      </w:r>
      <w:r w:rsidR="007C6888" w:rsidRPr="008A3B97">
        <w:rPr>
          <w:b/>
          <w:sz w:val="26"/>
          <w:szCs w:val="26"/>
        </w:rPr>
        <w:t>ul Vaslui</w:t>
      </w:r>
    </w:p>
    <w:p w:rsidR="00987724" w:rsidRPr="007519E2" w:rsidRDefault="00087C27">
      <w:pPr>
        <w:tabs>
          <w:tab w:val="left" w:pos="-360"/>
          <w:tab w:val="left" w:pos="960"/>
        </w:tabs>
        <w:jc w:val="both"/>
        <w:rPr>
          <w:b/>
        </w:rPr>
      </w:pPr>
      <w:r w:rsidRPr="00205C40">
        <w:rPr>
          <w:b/>
        </w:rPr>
        <w:tab/>
      </w:r>
    </w:p>
    <w:p w:rsidR="00031358" w:rsidRPr="00F56347" w:rsidRDefault="00087C27" w:rsidP="00585866">
      <w:pPr>
        <w:jc w:val="both"/>
        <w:rPr>
          <w:b/>
          <w:i/>
        </w:rPr>
      </w:pPr>
      <w:r>
        <w:tab/>
      </w:r>
      <w:r w:rsidR="007948E2" w:rsidRPr="00F56347">
        <w:t xml:space="preserve">având în vedere </w:t>
      </w:r>
      <w:r w:rsidR="007C6888" w:rsidRPr="00F56347">
        <w:t>referatul nr.</w:t>
      </w:r>
      <w:r w:rsidR="00CB4461" w:rsidRPr="00F56347">
        <w:t xml:space="preserve"> </w:t>
      </w:r>
      <w:r w:rsidR="008A3B97" w:rsidRPr="00F56347">
        <w:t>3606/17.072025</w:t>
      </w:r>
      <w:r w:rsidR="004B752C" w:rsidRPr="00F56347">
        <w:t xml:space="preserve"> î</w:t>
      </w:r>
      <w:r w:rsidR="007C6888" w:rsidRPr="00F56347">
        <w:t>ntocmit de d-na Voicu Victori</w:t>
      </w:r>
      <w:r w:rsidR="00FD250C" w:rsidRPr="00F56347">
        <w:t>ţ</w:t>
      </w:r>
      <w:r w:rsidR="007C6888" w:rsidRPr="00F56347">
        <w:t xml:space="preserve">a, </w:t>
      </w:r>
      <w:r w:rsidR="008A3B97" w:rsidRPr="00F56347">
        <w:t>consilier</w:t>
      </w:r>
      <w:r w:rsidR="007C6888" w:rsidRPr="00F56347">
        <w:t xml:space="preserve">, secretar </w:t>
      </w:r>
      <w:r w:rsidR="008A3B97" w:rsidRPr="00F56347">
        <w:t xml:space="preserve">general </w:t>
      </w:r>
      <w:r w:rsidR="007C6888" w:rsidRPr="00F56347">
        <w:t xml:space="preserve">al </w:t>
      </w:r>
      <w:r w:rsidR="004B752C" w:rsidRPr="00F56347">
        <w:t>comunei prin delegare de atribuț</w:t>
      </w:r>
      <w:r w:rsidR="007C6888" w:rsidRPr="00F56347">
        <w:t xml:space="preserve">ii, prin care propune </w:t>
      </w:r>
      <w:r w:rsidR="008A3B97" w:rsidRPr="00F56347">
        <w:t>actualizarea</w:t>
      </w:r>
      <w:r w:rsidR="007C6888" w:rsidRPr="00F56347">
        <w:t xml:space="preserve"> nomenclatorului arhivistic al documentelor apartin</w:t>
      </w:r>
      <w:r w:rsidR="00FD250C" w:rsidRPr="00F56347">
        <w:t>â</w:t>
      </w:r>
      <w:r w:rsidR="007C6888" w:rsidRPr="00F56347">
        <w:t xml:space="preserve">nd </w:t>
      </w:r>
      <w:r w:rsidR="004B752C" w:rsidRPr="00F56347">
        <w:t>Primă</w:t>
      </w:r>
      <w:r w:rsidR="008A3B97" w:rsidRPr="00F56347">
        <w:t>riei comunei Rafaila;</w:t>
      </w:r>
    </w:p>
    <w:p w:rsidR="00234F3B" w:rsidRPr="00F56347" w:rsidRDefault="00FD250C" w:rsidP="007C6888">
      <w:pPr>
        <w:pStyle w:val="BodyTextIndent"/>
        <w:spacing w:after="0"/>
        <w:ind w:left="0" w:firstLine="1134"/>
        <w:jc w:val="both"/>
        <w:rPr>
          <w:rFonts w:ascii="Times New Roman" w:hAnsi="Times New Roman"/>
        </w:rPr>
      </w:pPr>
      <w:r w:rsidRPr="00F56347">
        <w:rPr>
          <w:rFonts w:ascii="Times New Roman" w:hAnsi="Times New Roman"/>
        </w:rPr>
        <w:t>î</w:t>
      </w:r>
      <w:r w:rsidR="00A629A3" w:rsidRPr="00F56347">
        <w:rPr>
          <w:rFonts w:ascii="Times New Roman" w:hAnsi="Times New Roman"/>
        </w:rPr>
        <w:t>n conformitate cu</w:t>
      </w:r>
      <w:r w:rsidR="008A3B97" w:rsidRPr="00F56347">
        <w:rPr>
          <w:rFonts w:ascii="Times New Roman" w:hAnsi="Times New Roman"/>
        </w:rPr>
        <w:t xml:space="preserve"> prevederile</w:t>
      </w:r>
      <w:r w:rsidR="00234F3B" w:rsidRPr="00F56347">
        <w:rPr>
          <w:rFonts w:ascii="Times New Roman" w:hAnsi="Times New Roman"/>
        </w:rPr>
        <w:t>:</w:t>
      </w:r>
    </w:p>
    <w:p w:rsidR="007C6888" w:rsidRPr="00F56347" w:rsidRDefault="00234F3B" w:rsidP="007C6888">
      <w:pPr>
        <w:pStyle w:val="BodyTextIndent"/>
        <w:spacing w:after="0"/>
        <w:ind w:left="0" w:firstLine="1134"/>
        <w:jc w:val="both"/>
        <w:rPr>
          <w:rFonts w:ascii="Times New Roman" w:hAnsi="Times New Roman"/>
        </w:rPr>
      </w:pPr>
      <w:r w:rsidRPr="00F56347">
        <w:rPr>
          <w:rFonts w:ascii="Times New Roman" w:hAnsi="Times New Roman"/>
        </w:rPr>
        <w:t>-</w:t>
      </w:r>
      <w:r w:rsidR="007C6888" w:rsidRPr="00F56347">
        <w:rPr>
          <w:rFonts w:ascii="Times New Roman" w:hAnsi="Times New Roman"/>
        </w:rPr>
        <w:t xml:space="preserve"> art. 121 alin. (1)  şi alin. (2)   din Constituţia României, </w:t>
      </w:r>
      <w:r w:rsidR="004B752C" w:rsidRPr="00F56347">
        <w:rPr>
          <w:rFonts w:ascii="Times New Roman" w:hAnsi="Times New Roman"/>
        </w:rPr>
        <w:t>republicată î</w:t>
      </w:r>
      <w:r w:rsidR="00FD250C" w:rsidRPr="00F56347">
        <w:rPr>
          <w:rFonts w:ascii="Times New Roman" w:hAnsi="Times New Roman"/>
        </w:rPr>
        <w:t>n anul 2003</w:t>
      </w:r>
      <w:r w:rsidR="007C6888" w:rsidRPr="00F56347">
        <w:rPr>
          <w:rFonts w:ascii="Times New Roman" w:hAnsi="Times New Roman"/>
        </w:rPr>
        <w:t>;</w:t>
      </w:r>
    </w:p>
    <w:p w:rsidR="007C6888" w:rsidRPr="00F56347" w:rsidRDefault="00234F3B" w:rsidP="007C6888">
      <w:pPr>
        <w:pStyle w:val="BodyTextIndent"/>
        <w:spacing w:after="0"/>
        <w:ind w:left="0" w:firstLine="1134"/>
        <w:jc w:val="both"/>
        <w:rPr>
          <w:rFonts w:ascii="Times New Roman" w:hAnsi="Times New Roman"/>
        </w:rPr>
      </w:pPr>
      <w:r w:rsidRPr="00F56347">
        <w:rPr>
          <w:rFonts w:ascii="Times New Roman" w:hAnsi="Times New Roman"/>
        </w:rPr>
        <w:t xml:space="preserve">- </w:t>
      </w:r>
      <w:r w:rsidR="007C6888" w:rsidRPr="00F56347">
        <w:rPr>
          <w:rFonts w:ascii="Times New Roman" w:hAnsi="Times New Roman"/>
        </w:rPr>
        <w:t>art. 7 alin. (2) din Codul Civil;</w:t>
      </w:r>
    </w:p>
    <w:p w:rsidR="007C6888" w:rsidRPr="00F56347" w:rsidRDefault="00234F3B" w:rsidP="007C6888">
      <w:pPr>
        <w:pStyle w:val="BodyTextIndent"/>
        <w:spacing w:after="0"/>
        <w:ind w:left="0" w:firstLine="1134"/>
        <w:jc w:val="both"/>
        <w:rPr>
          <w:rFonts w:ascii="Times New Roman" w:hAnsi="Times New Roman"/>
        </w:rPr>
      </w:pPr>
      <w:r w:rsidRPr="00F56347">
        <w:rPr>
          <w:rFonts w:ascii="Times New Roman" w:hAnsi="Times New Roman"/>
        </w:rPr>
        <w:t>-</w:t>
      </w:r>
      <w:r w:rsidR="00F323FC" w:rsidRPr="00F56347">
        <w:rPr>
          <w:rFonts w:ascii="Times New Roman" w:hAnsi="Times New Roman"/>
        </w:rPr>
        <w:t xml:space="preserve"> art. 8 ș</w:t>
      </w:r>
      <w:r w:rsidR="0045536B" w:rsidRPr="00F56347">
        <w:rPr>
          <w:rFonts w:ascii="Times New Roman" w:hAnsi="Times New Roman"/>
        </w:rPr>
        <w:t>i</w:t>
      </w:r>
      <w:r w:rsidR="007C6888" w:rsidRPr="00F56347">
        <w:rPr>
          <w:rFonts w:ascii="Times New Roman" w:hAnsi="Times New Roman"/>
        </w:rPr>
        <w:t xml:space="preserve"> art. 11 din Legea Arhivelor Naţionale nr. 16/1996, </w:t>
      </w:r>
      <w:r w:rsidR="008A3B97" w:rsidRPr="00F56347">
        <w:rPr>
          <w:rFonts w:ascii="Times New Roman" w:hAnsi="Times New Roman"/>
        </w:rPr>
        <w:t xml:space="preserve">republicată, </w:t>
      </w:r>
      <w:r w:rsidR="007C6888" w:rsidRPr="00F56347">
        <w:rPr>
          <w:rFonts w:ascii="Times New Roman" w:hAnsi="Times New Roman"/>
        </w:rPr>
        <w:t xml:space="preserve">cu modificările şi completările ulterioare, </w:t>
      </w:r>
    </w:p>
    <w:p w:rsidR="008A3B97" w:rsidRPr="00F56347" w:rsidRDefault="00234F3B" w:rsidP="008A3B97">
      <w:pPr>
        <w:pStyle w:val="BodyTextIndent"/>
        <w:spacing w:after="0"/>
        <w:ind w:left="0" w:firstLine="1134"/>
        <w:jc w:val="both"/>
        <w:rPr>
          <w:rFonts w:ascii="Times New Roman" w:hAnsi="Times New Roman"/>
        </w:rPr>
      </w:pPr>
      <w:r w:rsidRPr="00F56347">
        <w:rPr>
          <w:rFonts w:ascii="Times New Roman" w:hAnsi="Times New Roman"/>
        </w:rPr>
        <w:t>-</w:t>
      </w:r>
      <w:r w:rsidR="007C6888" w:rsidRPr="00F56347">
        <w:rPr>
          <w:rFonts w:ascii="Times New Roman" w:hAnsi="Times New Roman"/>
        </w:rPr>
        <w:t xml:space="preserve"> art. 1</w:t>
      </w:r>
      <w:r w:rsidR="00CF3E26" w:rsidRPr="00F56347">
        <w:rPr>
          <w:rFonts w:ascii="Times New Roman" w:hAnsi="Times New Roman"/>
        </w:rPr>
        <w:t>2</w:t>
      </w:r>
      <w:r w:rsidR="007C6888" w:rsidRPr="00F56347">
        <w:rPr>
          <w:rFonts w:ascii="Times New Roman" w:hAnsi="Times New Roman"/>
        </w:rPr>
        <w:t>-15 din Instrucţiunile  privind activitatea de arhivă la creatorii şi deţinătorii de documente, aprobate de directorul general al  Arhivelor Naţionale prin Ordinul de zi nr. 217 din 23 mai 1996</w:t>
      </w:r>
      <w:r w:rsidR="008A3B97" w:rsidRPr="00F56347">
        <w:rPr>
          <w:rFonts w:ascii="Times New Roman" w:hAnsi="Times New Roman"/>
        </w:rPr>
        <w:t>;</w:t>
      </w:r>
    </w:p>
    <w:p w:rsidR="007948E2" w:rsidRPr="00F56347" w:rsidRDefault="007948E2" w:rsidP="008A3B97">
      <w:pPr>
        <w:pStyle w:val="BodyTextIndent"/>
        <w:spacing w:after="0"/>
        <w:ind w:left="0" w:firstLine="1134"/>
        <w:jc w:val="both"/>
        <w:rPr>
          <w:rFonts w:ascii="Times New Roman" w:hAnsi="Times New Roman"/>
        </w:rPr>
      </w:pPr>
      <w:r w:rsidRPr="00F56347">
        <w:rPr>
          <w:rFonts w:ascii="Times New Roman" w:hAnsi="Times New Roman"/>
        </w:rPr>
        <w:t xml:space="preserve">în temeiul prevederilor art. </w:t>
      </w:r>
      <w:r w:rsidR="0045536B" w:rsidRPr="00F56347">
        <w:rPr>
          <w:rFonts w:ascii="Times New Roman" w:hAnsi="Times New Roman"/>
        </w:rPr>
        <w:t xml:space="preserve">155 alin. (1) lit. „d” si alin. (5) lit. „a” si art. </w:t>
      </w:r>
      <w:r w:rsidR="008A3B97" w:rsidRPr="00F56347">
        <w:rPr>
          <w:rFonts w:ascii="Times New Roman" w:hAnsi="Times New Roman"/>
        </w:rPr>
        <w:t xml:space="preserve">196 alin. (1) lit. „b” din OUG nr. 57/2019 privind Codul administrativ, </w:t>
      </w:r>
      <w:r w:rsidR="00F323FC" w:rsidRPr="00F56347">
        <w:rPr>
          <w:rFonts w:ascii="Times New Roman" w:hAnsi="Times New Roman"/>
        </w:rPr>
        <w:t>cu modificările și completă</w:t>
      </w:r>
      <w:r w:rsidRPr="00F56347">
        <w:rPr>
          <w:rFonts w:ascii="Times New Roman" w:hAnsi="Times New Roman"/>
        </w:rPr>
        <w:t>rile ulterioare;</w:t>
      </w:r>
    </w:p>
    <w:p w:rsidR="00087C27" w:rsidRPr="00F56347" w:rsidRDefault="00087C27">
      <w:pPr>
        <w:tabs>
          <w:tab w:val="left" w:pos="720"/>
        </w:tabs>
        <w:jc w:val="both"/>
        <w:rPr>
          <w:b/>
          <w:i/>
        </w:rPr>
      </w:pPr>
    </w:p>
    <w:p w:rsidR="00087C27" w:rsidRDefault="00087C27">
      <w:pPr>
        <w:tabs>
          <w:tab w:val="left" w:pos="720"/>
        </w:tabs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9E0E17">
        <w:rPr>
          <w:b/>
          <w:i/>
          <w:sz w:val="28"/>
          <w:szCs w:val="28"/>
        </w:rPr>
        <w:t xml:space="preserve">Constantin Fînariu, primar al </w:t>
      </w:r>
      <w:r>
        <w:rPr>
          <w:b/>
          <w:i/>
          <w:sz w:val="28"/>
          <w:szCs w:val="28"/>
        </w:rPr>
        <w:t xml:space="preserve">comunei Rafaila, judeţul Vaslui, </w:t>
      </w:r>
    </w:p>
    <w:p w:rsidR="00087C27" w:rsidRPr="0051289A" w:rsidRDefault="00087C27">
      <w:pPr>
        <w:tabs>
          <w:tab w:val="left" w:pos="840"/>
        </w:tabs>
        <w:jc w:val="center"/>
        <w:rPr>
          <w:b/>
          <w:i/>
        </w:rPr>
      </w:pPr>
    </w:p>
    <w:p w:rsidR="00087C27" w:rsidRDefault="00087C27">
      <w:pPr>
        <w:tabs>
          <w:tab w:val="left" w:pos="1080"/>
        </w:tabs>
        <w:jc w:val="center"/>
        <w:rPr>
          <w:b/>
        </w:rPr>
      </w:pPr>
      <w:r w:rsidRPr="009E0E17">
        <w:rPr>
          <w:b/>
          <w:sz w:val="28"/>
          <w:szCs w:val="28"/>
        </w:rPr>
        <w:t>D I S P U N :</w:t>
      </w:r>
    </w:p>
    <w:p w:rsidR="00087C27" w:rsidRPr="0051289A" w:rsidRDefault="00087C27">
      <w:pPr>
        <w:tabs>
          <w:tab w:val="left" w:pos="1080"/>
        </w:tabs>
        <w:jc w:val="center"/>
        <w:rPr>
          <w:b/>
        </w:rPr>
      </w:pPr>
    </w:p>
    <w:p w:rsidR="00A35097" w:rsidRPr="00F56347" w:rsidRDefault="00087C27" w:rsidP="00A35097">
      <w:pPr>
        <w:ind w:firstLine="720"/>
        <w:jc w:val="both"/>
        <w:rPr>
          <w:bCs/>
        </w:rPr>
      </w:pPr>
      <w:r w:rsidRPr="00F56347">
        <w:rPr>
          <w:b/>
        </w:rPr>
        <w:t>Art.</w:t>
      </w:r>
      <w:r w:rsidR="00F04E84" w:rsidRPr="00F56347">
        <w:rPr>
          <w:b/>
        </w:rPr>
        <w:t xml:space="preserve"> 1.</w:t>
      </w:r>
      <w:r w:rsidR="00947692" w:rsidRPr="00F56347">
        <w:rPr>
          <w:b/>
        </w:rPr>
        <w:t xml:space="preserve"> </w:t>
      </w:r>
      <w:r w:rsidR="007C6888" w:rsidRPr="00F56347">
        <w:rPr>
          <w:bCs/>
        </w:rPr>
        <w:t xml:space="preserve">Se </w:t>
      </w:r>
      <w:r w:rsidR="00F323FC" w:rsidRPr="00F56347">
        <w:rPr>
          <w:bCs/>
        </w:rPr>
        <w:t>aprobă</w:t>
      </w:r>
      <w:r w:rsidR="00073896" w:rsidRPr="00F56347">
        <w:rPr>
          <w:bCs/>
        </w:rPr>
        <w:t xml:space="preserve"> </w:t>
      </w:r>
      <w:r w:rsidR="00F118E2" w:rsidRPr="00F56347">
        <w:rPr>
          <w:bCs/>
        </w:rPr>
        <w:t>actualizarea</w:t>
      </w:r>
      <w:r w:rsidR="00073896" w:rsidRPr="00F56347">
        <w:rPr>
          <w:bCs/>
        </w:rPr>
        <w:t xml:space="preserve"> </w:t>
      </w:r>
      <w:r w:rsidR="00F118E2" w:rsidRPr="00F56347">
        <w:rPr>
          <w:bCs/>
        </w:rPr>
        <w:t>Nomenclatorul</w:t>
      </w:r>
      <w:r w:rsidR="00A15E0D" w:rsidRPr="00F56347">
        <w:rPr>
          <w:bCs/>
        </w:rPr>
        <w:t>ui</w:t>
      </w:r>
      <w:r w:rsidR="00F118E2" w:rsidRPr="00F56347">
        <w:rPr>
          <w:bCs/>
        </w:rPr>
        <w:t xml:space="preserve"> A</w:t>
      </w:r>
      <w:r w:rsidR="007C6888" w:rsidRPr="00F56347">
        <w:rPr>
          <w:bCs/>
        </w:rPr>
        <w:t xml:space="preserve">rhivistic </w:t>
      </w:r>
      <w:r w:rsidR="00A35097" w:rsidRPr="00F56347">
        <w:rPr>
          <w:bCs/>
        </w:rPr>
        <w:t>al documentelor înregistrate, create și supuse</w:t>
      </w:r>
      <w:r w:rsidR="00F118E2" w:rsidRPr="00F56347">
        <w:rPr>
          <w:bCs/>
        </w:rPr>
        <w:t xml:space="preserve"> </w:t>
      </w:r>
      <w:r w:rsidR="00A35097" w:rsidRPr="00F56347">
        <w:rPr>
          <w:bCs/>
        </w:rPr>
        <w:t xml:space="preserve">termenelor de păstrare care constituie fondul arhivistic al </w:t>
      </w:r>
      <w:r w:rsidR="00F323FC" w:rsidRPr="00F56347">
        <w:rPr>
          <w:bCs/>
        </w:rPr>
        <w:t>Primă</w:t>
      </w:r>
      <w:r w:rsidR="00F118E2" w:rsidRPr="00F56347">
        <w:rPr>
          <w:bCs/>
        </w:rPr>
        <w:t>riei c</w:t>
      </w:r>
      <w:r w:rsidR="00A35097" w:rsidRPr="00F56347">
        <w:rPr>
          <w:bCs/>
        </w:rPr>
        <w:t xml:space="preserve">omunei </w:t>
      </w:r>
      <w:r w:rsidR="00F118E2" w:rsidRPr="00F56347">
        <w:rPr>
          <w:bCs/>
        </w:rPr>
        <w:t xml:space="preserve">Rafaila, judetul Vaslui, </w:t>
      </w:r>
      <w:r w:rsidR="00A35097" w:rsidRPr="00F56347">
        <w:rPr>
          <w:bCs/>
        </w:rPr>
        <w:t xml:space="preserve">conform </w:t>
      </w:r>
      <w:r w:rsidR="00A35097" w:rsidRPr="00F56347">
        <w:rPr>
          <w:b/>
          <w:bCs/>
        </w:rPr>
        <w:t>anexei</w:t>
      </w:r>
      <w:r w:rsidR="00A35097" w:rsidRPr="00F56347">
        <w:rPr>
          <w:bCs/>
        </w:rPr>
        <w:t>, care fac</w:t>
      </w:r>
      <w:r w:rsidR="00F118E2" w:rsidRPr="00F56347">
        <w:rPr>
          <w:bCs/>
        </w:rPr>
        <w:t>e parte din prezenta dispoziție.</w:t>
      </w:r>
    </w:p>
    <w:p w:rsidR="00F118E2" w:rsidRPr="00F56347" w:rsidRDefault="00A35097" w:rsidP="00F118E2">
      <w:pPr>
        <w:ind w:firstLine="720"/>
        <w:jc w:val="both"/>
        <w:rPr>
          <w:bCs/>
        </w:rPr>
      </w:pPr>
      <w:r w:rsidRPr="00F56347">
        <w:rPr>
          <w:b/>
          <w:bCs/>
        </w:rPr>
        <w:t>Art.</w:t>
      </w:r>
      <w:r w:rsidR="008F2527" w:rsidRPr="00F56347">
        <w:rPr>
          <w:b/>
          <w:bCs/>
        </w:rPr>
        <w:t xml:space="preserve"> </w:t>
      </w:r>
      <w:r w:rsidRPr="00F56347">
        <w:rPr>
          <w:b/>
          <w:bCs/>
        </w:rPr>
        <w:t>2</w:t>
      </w:r>
      <w:r w:rsidR="00F118E2" w:rsidRPr="00F56347">
        <w:rPr>
          <w:bCs/>
        </w:rPr>
        <w:t>.</w:t>
      </w:r>
      <w:r w:rsidRPr="00F56347">
        <w:rPr>
          <w:bCs/>
        </w:rPr>
        <w:t xml:space="preserve"> Nomenclatorul Arhivistic se înaintează Direcției Județene a Arhivelor Naționale </w:t>
      </w:r>
      <w:r w:rsidR="00F118E2" w:rsidRPr="00F56347">
        <w:rPr>
          <w:bCs/>
        </w:rPr>
        <w:t>Vaslui</w:t>
      </w:r>
      <w:r w:rsidRPr="00F56347">
        <w:rPr>
          <w:bCs/>
        </w:rPr>
        <w:t>,</w:t>
      </w:r>
      <w:r w:rsidR="00F118E2" w:rsidRPr="00F56347">
        <w:rPr>
          <w:bCs/>
        </w:rPr>
        <w:t xml:space="preserve"> </w:t>
      </w:r>
      <w:r w:rsidRPr="00F56347">
        <w:rPr>
          <w:bCs/>
        </w:rPr>
        <w:t>spre avizare</w:t>
      </w:r>
      <w:r w:rsidR="00F118E2" w:rsidRPr="00F56347">
        <w:rPr>
          <w:bCs/>
        </w:rPr>
        <w:t>.</w:t>
      </w:r>
    </w:p>
    <w:p w:rsidR="008F2527" w:rsidRPr="00F56347" w:rsidRDefault="008F2527" w:rsidP="008F2527">
      <w:pPr>
        <w:ind w:firstLine="720"/>
        <w:jc w:val="both"/>
        <w:rPr>
          <w:bCs/>
        </w:rPr>
      </w:pPr>
      <w:r w:rsidRPr="00F56347">
        <w:rPr>
          <w:b/>
          <w:bCs/>
        </w:rPr>
        <w:t>Art. 3</w:t>
      </w:r>
      <w:r w:rsidRPr="00F56347">
        <w:rPr>
          <w:bCs/>
        </w:rPr>
        <w:t xml:space="preserve">: </w:t>
      </w:r>
      <w:r w:rsidRPr="00F56347">
        <w:rPr>
          <w:b/>
          <w:bCs/>
        </w:rPr>
        <w:t>(1)</w:t>
      </w:r>
      <w:r w:rsidRPr="00F56347">
        <w:rPr>
          <w:bCs/>
        </w:rPr>
        <w:t xml:space="preserve"> Prezenta dispoziție intră în vigoare începând cu data confirmării Nomenclatorului de la art.1 de către Serviciul Județean Vaslui al Arhivelor Naționale.</w:t>
      </w:r>
    </w:p>
    <w:p w:rsidR="008F2527" w:rsidRPr="00F56347" w:rsidRDefault="008F2527" w:rsidP="008F2527">
      <w:pPr>
        <w:ind w:firstLine="720"/>
        <w:jc w:val="both"/>
        <w:rPr>
          <w:bCs/>
        </w:rPr>
      </w:pPr>
      <w:r w:rsidRPr="00F56347">
        <w:rPr>
          <w:b/>
          <w:bCs/>
        </w:rPr>
        <w:t xml:space="preserve">                (2)</w:t>
      </w:r>
      <w:r w:rsidRPr="00F56347">
        <w:rPr>
          <w:bCs/>
        </w:rPr>
        <w:t xml:space="preserve"> La aceeași dată, se revoca orice alte dispozi</w:t>
      </w:r>
      <w:r w:rsidR="00F323FC" w:rsidRPr="00F56347">
        <w:rPr>
          <w:bCs/>
        </w:rPr>
        <w:t>ț</w:t>
      </w:r>
      <w:r w:rsidRPr="00F56347">
        <w:rPr>
          <w:bCs/>
        </w:rPr>
        <w:t xml:space="preserve">ii privind nomenclatorul arhivistic al Primariei comunei Rafaila. </w:t>
      </w:r>
    </w:p>
    <w:p w:rsidR="00B64541" w:rsidRPr="00F56347" w:rsidRDefault="00A35097" w:rsidP="008F2527">
      <w:pPr>
        <w:ind w:firstLine="720"/>
        <w:jc w:val="both"/>
        <w:rPr>
          <w:bCs/>
        </w:rPr>
      </w:pPr>
      <w:r w:rsidRPr="00F56347">
        <w:rPr>
          <w:b/>
          <w:bCs/>
        </w:rPr>
        <w:t>Art.</w:t>
      </w:r>
      <w:r w:rsidR="008F2527" w:rsidRPr="00F56347">
        <w:rPr>
          <w:b/>
          <w:bCs/>
        </w:rPr>
        <w:t xml:space="preserve"> 4</w:t>
      </w:r>
      <w:r w:rsidR="00F118E2" w:rsidRPr="00F56347">
        <w:rPr>
          <w:b/>
          <w:bCs/>
        </w:rPr>
        <w:t>.</w:t>
      </w:r>
      <w:r w:rsidRPr="00F56347">
        <w:rPr>
          <w:bCs/>
        </w:rPr>
        <w:t xml:space="preserve"> </w:t>
      </w:r>
      <w:r w:rsidR="00B64541" w:rsidRPr="00F56347">
        <w:rPr>
          <w:bCs/>
        </w:rPr>
        <w:t>Fiecare compartiment din cadrul aparatului de specialitate al primarului comunei Rafaila, r</w:t>
      </w:r>
      <w:r w:rsidR="00F323FC" w:rsidRPr="00F56347">
        <w:rPr>
          <w:bCs/>
        </w:rPr>
        <w:t>ă</w:t>
      </w:r>
      <w:r w:rsidR="00E86AA6" w:rsidRPr="00F56347">
        <w:rPr>
          <w:bCs/>
        </w:rPr>
        <w:t>spunde de inventarierea ș</w:t>
      </w:r>
      <w:r w:rsidR="00B64541" w:rsidRPr="00F56347">
        <w:rPr>
          <w:bCs/>
        </w:rPr>
        <w:t>i</w:t>
      </w:r>
      <w:r w:rsidR="00ED4621" w:rsidRPr="00F56347">
        <w:rPr>
          <w:bCs/>
        </w:rPr>
        <w:t xml:space="preserve"> predarea, la depozitul de arhivă,</w:t>
      </w:r>
      <w:r w:rsidR="00B64541" w:rsidRPr="00F56347">
        <w:rPr>
          <w:bCs/>
        </w:rPr>
        <w:t xml:space="preserve"> a tuturor documentelor care const</w:t>
      </w:r>
      <w:r w:rsidR="00ED4621" w:rsidRPr="00F56347">
        <w:rPr>
          <w:bCs/>
        </w:rPr>
        <w:t>ituie fondul arhivistic al Primă</w:t>
      </w:r>
      <w:r w:rsidR="00B64541" w:rsidRPr="00F56347">
        <w:rPr>
          <w:bCs/>
        </w:rPr>
        <w:t>riei comunei Rafaila.</w:t>
      </w:r>
    </w:p>
    <w:p w:rsidR="00A93FC5" w:rsidRPr="00F56347" w:rsidRDefault="00B64541" w:rsidP="00F118E2">
      <w:pPr>
        <w:ind w:firstLine="720"/>
        <w:jc w:val="both"/>
        <w:rPr>
          <w:bCs/>
        </w:rPr>
      </w:pPr>
      <w:r w:rsidRPr="00F56347">
        <w:rPr>
          <w:b/>
          <w:color w:val="000000"/>
          <w:lang w:val="pt-BR" w:eastAsia="en-US"/>
        </w:rPr>
        <w:t xml:space="preserve">Art. </w:t>
      </w:r>
      <w:r w:rsidR="008F2527" w:rsidRPr="00F56347">
        <w:rPr>
          <w:b/>
          <w:color w:val="000000"/>
          <w:lang w:val="pt-BR" w:eastAsia="en-US"/>
        </w:rPr>
        <w:t>5</w:t>
      </w:r>
      <w:r w:rsidRPr="00F56347">
        <w:rPr>
          <w:b/>
          <w:color w:val="000000"/>
          <w:lang w:val="pt-BR" w:eastAsia="en-US"/>
        </w:rPr>
        <w:t xml:space="preserve">. </w:t>
      </w:r>
      <w:r w:rsidR="00A35097" w:rsidRPr="00F56347">
        <w:rPr>
          <w:bCs/>
        </w:rPr>
        <w:t>Cu ducerea la îndeplinire a prevederilor prezentei dispoziții se încredințează</w:t>
      </w:r>
      <w:r w:rsidR="00F118E2" w:rsidRPr="00F56347">
        <w:rPr>
          <w:bCs/>
        </w:rPr>
        <w:t xml:space="preserve"> </w:t>
      </w:r>
      <w:r w:rsidR="00A35097" w:rsidRPr="00F56347">
        <w:rPr>
          <w:bCs/>
        </w:rPr>
        <w:t>responsabilul cu probleme de arhivă, care va difuza tuturor compartimentelor organizate la</w:t>
      </w:r>
      <w:r w:rsidR="00F118E2" w:rsidRPr="00F56347">
        <w:rPr>
          <w:bCs/>
        </w:rPr>
        <w:t xml:space="preserve"> </w:t>
      </w:r>
      <w:r w:rsidR="00A35097" w:rsidRPr="00F56347">
        <w:rPr>
          <w:bCs/>
        </w:rPr>
        <w:t xml:space="preserve">nivelul </w:t>
      </w:r>
      <w:r w:rsidR="00ED4621" w:rsidRPr="00F56347">
        <w:rPr>
          <w:bCs/>
        </w:rPr>
        <w:t>Primă</w:t>
      </w:r>
      <w:r w:rsidR="00F118E2" w:rsidRPr="00F56347">
        <w:rPr>
          <w:bCs/>
        </w:rPr>
        <w:t xml:space="preserve">riei </w:t>
      </w:r>
      <w:r w:rsidR="00A35097" w:rsidRPr="00F56347">
        <w:rPr>
          <w:bCs/>
        </w:rPr>
        <w:t xml:space="preserve">comunei </w:t>
      </w:r>
      <w:r w:rsidR="00F118E2" w:rsidRPr="00F56347">
        <w:rPr>
          <w:bCs/>
        </w:rPr>
        <w:t>Rafaila</w:t>
      </w:r>
      <w:r w:rsidR="00A35097" w:rsidRPr="00F56347">
        <w:rPr>
          <w:bCs/>
        </w:rPr>
        <w:t xml:space="preserve"> un extras al Nomenclatorului arhivistic avizat.</w:t>
      </w:r>
    </w:p>
    <w:p w:rsidR="00A15E0D" w:rsidRPr="00F56347" w:rsidRDefault="00A15E0D" w:rsidP="00A15E0D">
      <w:pPr>
        <w:ind w:firstLine="720"/>
        <w:jc w:val="both"/>
        <w:rPr>
          <w:color w:val="000000"/>
          <w:lang w:val="pt-BR" w:eastAsia="en-US"/>
        </w:rPr>
      </w:pPr>
      <w:r w:rsidRPr="00F56347">
        <w:rPr>
          <w:b/>
          <w:color w:val="000000"/>
          <w:lang w:val="pt-BR" w:eastAsia="en-US"/>
        </w:rPr>
        <w:t xml:space="preserve">Art. </w:t>
      </w:r>
      <w:r w:rsidR="008F2527" w:rsidRPr="00F56347">
        <w:rPr>
          <w:b/>
          <w:color w:val="000000"/>
          <w:lang w:val="pt-BR" w:eastAsia="en-US"/>
        </w:rPr>
        <w:t>6</w:t>
      </w:r>
      <w:r w:rsidRPr="00F56347">
        <w:rPr>
          <w:b/>
          <w:color w:val="000000"/>
          <w:lang w:val="pt-BR" w:eastAsia="en-US"/>
        </w:rPr>
        <w:t xml:space="preserve">. </w:t>
      </w:r>
      <w:r w:rsidRPr="00F56347">
        <w:rPr>
          <w:color w:val="000000"/>
          <w:lang w:val="pt-BR" w:eastAsia="en-US"/>
        </w:rPr>
        <w:t>Prezenta</w:t>
      </w:r>
      <w:r w:rsidR="00ED4621" w:rsidRPr="00F56347">
        <w:rPr>
          <w:color w:val="000000"/>
          <w:lang w:val="pt-BR" w:eastAsia="en-US"/>
        </w:rPr>
        <w:t xml:space="preserve"> dispoziție se va înainta Directiei Județ</w:t>
      </w:r>
      <w:r w:rsidRPr="00F56347">
        <w:rPr>
          <w:color w:val="000000"/>
          <w:lang w:val="pt-BR" w:eastAsia="en-US"/>
        </w:rPr>
        <w:t>ene a Arhivelor</w:t>
      </w:r>
      <w:r w:rsidR="00ED4621" w:rsidRPr="00F56347">
        <w:rPr>
          <w:color w:val="000000"/>
          <w:lang w:val="pt-BR" w:eastAsia="en-US"/>
        </w:rPr>
        <w:t xml:space="preserve"> Vaslui</w:t>
      </w:r>
      <w:r w:rsidR="00783D78" w:rsidRPr="00F56347">
        <w:rPr>
          <w:color w:val="000000"/>
          <w:lang w:val="pt-BR" w:eastAsia="en-US"/>
        </w:rPr>
        <w:t>, persoanei respo</w:t>
      </w:r>
      <w:r w:rsidR="00ED4621" w:rsidRPr="00F56347">
        <w:rPr>
          <w:color w:val="000000"/>
          <w:lang w:val="pt-BR" w:eastAsia="en-US"/>
        </w:rPr>
        <w:t>nsabile cu activitatea de arhivă din cadrul Primă</w:t>
      </w:r>
      <w:r w:rsidR="00783D78" w:rsidRPr="00F56347">
        <w:rPr>
          <w:color w:val="000000"/>
          <w:lang w:val="pt-BR" w:eastAsia="en-US"/>
        </w:rPr>
        <w:t xml:space="preserve">riei comunei Rafaila </w:t>
      </w:r>
      <w:r w:rsidR="00ED4621" w:rsidRPr="00F56347">
        <w:rPr>
          <w:color w:val="000000"/>
          <w:lang w:val="pt-BR" w:eastAsia="en-US"/>
        </w:rPr>
        <w:t>și Instituț</w:t>
      </w:r>
      <w:r w:rsidRPr="00F56347">
        <w:rPr>
          <w:color w:val="000000"/>
          <w:lang w:val="pt-BR" w:eastAsia="en-US"/>
        </w:rPr>
        <w:t>iei Prefectului – judeţul Vaslui pentr</w:t>
      </w:r>
      <w:r w:rsidR="00ED4621" w:rsidRPr="00F56347">
        <w:rPr>
          <w:color w:val="000000"/>
          <w:lang w:val="pt-BR" w:eastAsia="en-US"/>
        </w:rPr>
        <w:t>u verificarea legalităț</w:t>
      </w:r>
      <w:r w:rsidRPr="00F56347">
        <w:rPr>
          <w:color w:val="000000"/>
          <w:lang w:val="pt-BR" w:eastAsia="en-US"/>
        </w:rPr>
        <w:t>ii</w:t>
      </w:r>
      <w:r w:rsidR="00ED4621" w:rsidRPr="00F56347">
        <w:rPr>
          <w:color w:val="000000"/>
          <w:lang w:val="pt-BR" w:eastAsia="en-US"/>
        </w:rPr>
        <w:t>, în termenul prevăzut de lege și va fi adusă la cunoștință publică prin afiș</w:t>
      </w:r>
      <w:r w:rsidRPr="00F56347">
        <w:rPr>
          <w:color w:val="000000"/>
          <w:lang w:val="pt-BR" w:eastAsia="en-US"/>
        </w:rPr>
        <w:t>are p</w:t>
      </w:r>
      <w:r w:rsidR="00ED4621" w:rsidRPr="00F56347">
        <w:rPr>
          <w:color w:val="000000"/>
          <w:lang w:val="pt-BR" w:eastAsia="en-US"/>
        </w:rPr>
        <w:t>e pagina de interenet a instituț</w:t>
      </w:r>
      <w:r w:rsidRPr="00F56347">
        <w:rPr>
          <w:color w:val="000000"/>
          <w:lang w:val="pt-BR" w:eastAsia="en-US"/>
        </w:rPr>
        <w:t xml:space="preserve">iei </w:t>
      </w:r>
      <w:hyperlink r:id="rId6" w:history="1">
        <w:r w:rsidRPr="00F56347">
          <w:rPr>
            <w:rStyle w:val="Hyperlink"/>
            <w:lang w:val="pt-BR" w:eastAsia="en-US"/>
          </w:rPr>
          <w:t>www.rafaila.ro</w:t>
        </w:r>
      </w:hyperlink>
      <w:r w:rsidRPr="00F56347">
        <w:rPr>
          <w:color w:val="000000"/>
          <w:lang w:val="pt-BR" w:eastAsia="en-US"/>
        </w:rPr>
        <w:t>.</w:t>
      </w:r>
    </w:p>
    <w:p w:rsidR="00A15E0D" w:rsidRPr="00A15E0D" w:rsidRDefault="00A15E0D" w:rsidP="00E86AA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415"/>
        </w:tabs>
        <w:jc w:val="both"/>
        <w:rPr>
          <w:color w:val="000000"/>
          <w:szCs w:val="20"/>
          <w:lang w:val="pt-BR" w:eastAsia="en-US"/>
        </w:rPr>
      </w:pPr>
      <w:r w:rsidRPr="00A15E0D">
        <w:rPr>
          <w:color w:val="000000"/>
          <w:szCs w:val="20"/>
          <w:lang w:val="pt-BR" w:eastAsia="en-US"/>
        </w:rPr>
        <w:tab/>
      </w:r>
      <w:r w:rsidRPr="00A15E0D">
        <w:rPr>
          <w:color w:val="000000"/>
          <w:szCs w:val="20"/>
          <w:lang w:val="pt-BR" w:eastAsia="en-US"/>
        </w:rPr>
        <w:tab/>
      </w:r>
      <w:r w:rsidRPr="00A15E0D">
        <w:rPr>
          <w:color w:val="000000"/>
          <w:szCs w:val="20"/>
          <w:lang w:val="pt-BR" w:eastAsia="en-US"/>
        </w:rPr>
        <w:tab/>
      </w:r>
      <w:r w:rsidRPr="00A15E0D">
        <w:rPr>
          <w:color w:val="000000"/>
          <w:szCs w:val="20"/>
          <w:lang w:val="pt-BR" w:eastAsia="en-US"/>
        </w:rPr>
        <w:tab/>
      </w:r>
      <w:r w:rsidRPr="00A15E0D">
        <w:rPr>
          <w:color w:val="000000"/>
          <w:szCs w:val="20"/>
          <w:lang w:val="pt-BR" w:eastAsia="en-US"/>
        </w:rPr>
        <w:tab/>
      </w:r>
      <w:r w:rsidRPr="00A15E0D">
        <w:rPr>
          <w:color w:val="000000"/>
          <w:szCs w:val="20"/>
          <w:lang w:val="pt-BR" w:eastAsia="en-US"/>
        </w:rPr>
        <w:tab/>
      </w:r>
      <w:r w:rsidR="00E86AA6">
        <w:rPr>
          <w:color w:val="000000"/>
          <w:szCs w:val="20"/>
          <w:lang w:val="pt-BR" w:eastAsia="en-US"/>
        </w:rPr>
        <w:tab/>
      </w:r>
    </w:p>
    <w:p w:rsidR="00A15E0D" w:rsidRPr="00A15E0D" w:rsidRDefault="00A15E0D" w:rsidP="00A15E0D">
      <w:pPr>
        <w:tabs>
          <w:tab w:val="left" w:pos="1080"/>
        </w:tabs>
        <w:jc w:val="both"/>
        <w:rPr>
          <w:b/>
          <w:i/>
          <w:color w:val="000000"/>
          <w:szCs w:val="20"/>
          <w:lang w:eastAsia="en-US"/>
        </w:rPr>
      </w:pPr>
      <w:r w:rsidRPr="00A15E0D">
        <w:rPr>
          <w:b/>
          <w:i/>
          <w:color w:val="000000"/>
          <w:szCs w:val="20"/>
          <w:lang w:eastAsia="en-US"/>
        </w:rPr>
        <w:t xml:space="preserve">    </w:t>
      </w:r>
      <w:r w:rsidRPr="00A15E0D">
        <w:rPr>
          <w:color w:val="000000"/>
          <w:szCs w:val="20"/>
          <w:lang w:eastAsia="en-US"/>
        </w:rPr>
        <w:t xml:space="preserve">   </w:t>
      </w:r>
      <w:r w:rsidRPr="00A15E0D">
        <w:rPr>
          <w:color w:val="000000"/>
          <w:szCs w:val="20"/>
          <w:lang w:eastAsia="en-US"/>
        </w:rPr>
        <w:tab/>
      </w:r>
      <w:r w:rsidRPr="00A15E0D">
        <w:rPr>
          <w:color w:val="000000"/>
          <w:szCs w:val="20"/>
          <w:lang w:eastAsia="en-US"/>
        </w:rPr>
        <w:tab/>
      </w:r>
      <w:r w:rsidRPr="00A15E0D">
        <w:rPr>
          <w:color w:val="000000"/>
          <w:szCs w:val="20"/>
          <w:lang w:eastAsia="en-US"/>
        </w:rPr>
        <w:tab/>
      </w:r>
      <w:r w:rsidRPr="00A15E0D">
        <w:rPr>
          <w:color w:val="000000"/>
          <w:szCs w:val="20"/>
          <w:lang w:eastAsia="en-US"/>
        </w:rPr>
        <w:tab/>
      </w:r>
      <w:r w:rsidRPr="00A15E0D">
        <w:rPr>
          <w:color w:val="000000"/>
          <w:szCs w:val="20"/>
          <w:lang w:eastAsia="en-US"/>
        </w:rPr>
        <w:tab/>
      </w:r>
      <w:r w:rsidRPr="00A15E0D">
        <w:rPr>
          <w:color w:val="000000"/>
          <w:szCs w:val="20"/>
          <w:lang w:eastAsia="en-US"/>
        </w:rPr>
        <w:tab/>
      </w:r>
      <w:r w:rsidRPr="00A15E0D">
        <w:rPr>
          <w:color w:val="000000"/>
          <w:szCs w:val="20"/>
          <w:lang w:eastAsia="en-US"/>
        </w:rPr>
        <w:tab/>
      </w:r>
      <w:r w:rsidRPr="00A15E0D">
        <w:rPr>
          <w:color w:val="000000"/>
          <w:szCs w:val="20"/>
          <w:lang w:eastAsia="en-US"/>
        </w:rPr>
        <w:tab/>
        <w:t xml:space="preserve">           </w:t>
      </w:r>
      <w:r w:rsidRPr="00A15E0D">
        <w:rPr>
          <w:b/>
          <w:i/>
          <w:color w:val="000000"/>
          <w:szCs w:val="20"/>
          <w:lang w:eastAsia="en-US"/>
        </w:rPr>
        <w:t>Data</w:t>
      </w:r>
      <w:r w:rsidR="00ED4621">
        <w:rPr>
          <w:b/>
          <w:i/>
          <w:color w:val="000000"/>
          <w:szCs w:val="20"/>
          <w:lang w:eastAsia="en-US"/>
        </w:rPr>
        <w:t>,</w:t>
      </w:r>
      <w:r w:rsidRPr="00A15E0D">
        <w:rPr>
          <w:b/>
          <w:i/>
          <w:color w:val="000000"/>
          <w:szCs w:val="20"/>
          <w:lang w:eastAsia="en-US"/>
        </w:rPr>
        <w:t xml:space="preserve"> astăzi, 15 iulie 2025</w:t>
      </w:r>
    </w:p>
    <w:p w:rsidR="00A15E0D" w:rsidRPr="00A15E0D" w:rsidRDefault="00A15E0D" w:rsidP="00A15E0D">
      <w:pPr>
        <w:tabs>
          <w:tab w:val="left" w:pos="1080"/>
        </w:tabs>
        <w:spacing w:line="360" w:lineRule="auto"/>
        <w:jc w:val="center"/>
        <w:rPr>
          <w:b/>
          <w:color w:val="000000"/>
          <w:szCs w:val="20"/>
          <w:lang w:eastAsia="en-US"/>
        </w:rPr>
      </w:pPr>
      <w:r w:rsidRPr="00A15E0D">
        <w:rPr>
          <w:b/>
          <w:color w:val="000000"/>
          <w:szCs w:val="20"/>
          <w:lang w:eastAsia="en-US"/>
        </w:rPr>
        <w:t xml:space="preserve">P R I M A R, </w:t>
      </w:r>
    </w:p>
    <w:p w:rsidR="00A15E0D" w:rsidRPr="00A15E0D" w:rsidRDefault="00A15E0D" w:rsidP="00A15E0D">
      <w:pPr>
        <w:tabs>
          <w:tab w:val="left" w:pos="1080"/>
        </w:tabs>
        <w:spacing w:line="360" w:lineRule="auto"/>
        <w:jc w:val="center"/>
        <w:rPr>
          <w:b/>
          <w:color w:val="000000"/>
          <w:sz w:val="20"/>
          <w:szCs w:val="20"/>
          <w:lang w:eastAsia="en-US"/>
        </w:rPr>
      </w:pPr>
    </w:p>
    <w:p w:rsidR="00A15E0D" w:rsidRPr="00A15E0D" w:rsidRDefault="00A15E0D" w:rsidP="00A15E0D">
      <w:pPr>
        <w:tabs>
          <w:tab w:val="left" w:pos="1080"/>
        </w:tabs>
        <w:jc w:val="center"/>
        <w:rPr>
          <w:b/>
          <w:color w:val="000000"/>
          <w:szCs w:val="20"/>
          <w:lang w:eastAsia="en-US"/>
        </w:rPr>
      </w:pPr>
      <w:r w:rsidRPr="00A15E0D">
        <w:rPr>
          <w:b/>
          <w:i/>
          <w:color w:val="000000"/>
          <w:szCs w:val="20"/>
          <w:lang w:eastAsia="en-US"/>
        </w:rPr>
        <w:t xml:space="preserve">     Constantin FÎNARIU </w:t>
      </w:r>
      <w:r w:rsidRPr="00A15E0D">
        <w:rPr>
          <w:b/>
          <w:color w:val="000000"/>
          <w:szCs w:val="20"/>
          <w:lang w:eastAsia="en-US"/>
        </w:rPr>
        <w:tab/>
      </w:r>
    </w:p>
    <w:p w:rsidR="00A15E0D" w:rsidRPr="00A15E0D" w:rsidRDefault="00A15E0D" w:rsidP="00A15E0D">
      <w:pPr>
        <w:tabs>
          <w:tab w:val="left" w:pos="1080"/>
        </w:tabs>
        <w:jc w:val="center"/>
        <w:rPr>
          <w:b/>
          <w:color w:val="000000"/>
          <w:szCs w:val="20"/>
          <w:lang w:eastAsia="en-US"/>
        </w:rPr>
      </w:pPr>
      <w:r w:rsidRPr="00A15E0D">
        <w:rPr>
          <w:b/>
          <w:color w:val="000000"/>
          <w:szCs w:val="20"/>
          <w:lang w:eastAsia="en-US"/>
        </w:rPr>
        <w:tab/>
      </w:r>
      <w:r w:rsidRPr="00A15E0D">
        <w:rPr>
          <w:b/>
          <w:color w:val="000000"/>
          <w:szCs w:val="20"/>
          <w:lang w:eastAsia="en-US"/>
        </w:rPr>
        <w:tab/>
      </w:r>
      <w:r w:rsidRPr="00A15E0D">
        <w:rPr>
          <w:b/>
          <w:color w:val="000000"/>
          <w:szCs w:val="20"/>
          <w:lang w:eastAsia="en-US"/>
        </w:rPr>
        <w:tab/>
      </w:r>
      <w:r w:rsidRPr="00A15E0D">
        <w:rPr>
          <w:b/>
          <w:color w:val="000000"/>
          <w:szCs w:val="20"/>
          <w:lang w:eastAsia="en-US"/>
        </w:rPr>
        <w:tab/>
      </w:r>
      <w:r w:rsidRPr="00A15E0D">
        <w:rPr>
          <w:b/>
          <w:color w:val="000000"/>
          <w:szCs w:val="20"/>
          <w:lang w:eastAsia="en-US"/>
        </w:rPr>
        <w:tab/>
      </w:r>
      <w:r w:rsidRPr="00A15E0D">
        <w:rPr>
          <w:b/>
          <w:color w:val="000000"/>
          <w:szCs w:val="20"/>
          <w:lang w:eastAsia="en-US"/>
        </w:rPr>
        <w:tab/>
      </w:r>
      <w:r w:rsidRPr="00A15E0D">
        <w:rPr>
          <w:b/>
          <w:color w:val="000000"/>
          <w:szCs w:val="20"/>
          <w:lang w:eastAsia="en-US"/>
        </w:rPr>
        <w:tab/>
      </w:r>
      <w:r w:rsidRPr="00A15E0D">
        <w:rPr>
          <w:b/>
          <w:color w:val="000000"/>
          <w:szCs w:val="20"/>
          <w:lang w:eastAsia="en-US"/>
        </w:rPr>
        <w:tab/>
        <w:t>Contrasemnează pentru legalitate,</w:t>
      </w:r>
    </w:p>
    <w:p w:rsidR="00A15E0D" w:rsidRPr="00A15E0D" w:rsidRDefault="00A15E0D" w:rsidP="00A15E0D">
      <w:pPr>
        <w:tabs>
          <w:tab w:val="left" w:pos="1080"/>
        </w:tabs>
        <w:spacing w:line="360" w:lineRule="auto"/>
        <w:jc w:val="center"/>
        <w:rPr>
          <w:b/>
          <w:i/>
          <w:color w:val="000000"/>
          <w:szCs w:val="20"/>
          <w:lang w:eastAsia="en-US"/>
        </w:rPr>
      </w:pPr>
      <w:r w:rsidRPr="00A15E0D">
        <w:rPr>
          <w:b/>
          <w:color w:val="000000"/>
          <w:szCs w:val="20"/>
          <w:lang w:eastAsia="en-US"/>
        </w:rPr>
        <w:tab/>
      </w:r>
      <w:r w:rsidRPr="00A15E0D">
        <w:rPr>
          <w:b/>
          <w:color w:val="000000"/>
          <w:szCs w:val="20"/>
          <w:lang w:eastAsia="en-US"/>
        </w:rPr>
        <w:tab/>
      </w:r>
      <w:r w:rsidRPr="00A15E0D">
        <w:rPr>
          <w:b/>
          <w:color w:val="000000"/>
          <w:szCs w:val="20"/>
          <w:lang w:eastAsia="en-US"/>
        </w:rPr>
        <w:tab/>
      </w:r>
      <w:r w:rsidRPr="00A15E0D">
        <w:rPr>
          <w:b/>
          <w:color w:val="000000"/>
          <w:szCs w:val="20"/>
          <w:lang w:eastAsia="en-US"/>
        </w:rPr>
        <w:tab/>
      </w:r>
      <w:r w:rsidRPr="00A15E0D">
        <w:rPr>
          <w:b/>
          <w:color w:val="000000"/>
          <w:szCs w:val="20"/>
          <w:lang w:eastAsia="en-US"/>
        </w:rPr>
        <w:tab/>
        <w:t xml:space="preserve">         </w:t>
      </w:r>
      <w:r w:rsidR="00ED4621">
        <w:rPr>
          <w:b/>
          <w:color w:val="000000"/>
          <w:szCs w:val="20"/>
          <w:lang w:eastAsia="en-US"/>
        </w:rPr>
        <w:t xml:space="preserve">                              </w:t>
      </w:r>
      <w:r w:rsidRPr="00A15E0D">
        <w:rPr>
          <w:b/>
          <w:color w:val="000000"/>
          <w:szCs w:val="20"/>
          <w:lang w:eastAsia="en-US"/>
        </w:rPr>
        <w:t xml:space="preserve">Secretar general delegat,                      </w:t>
      </w:r>
    </w:p>
    <w:p w:rsidR="00A15E0D" w:rsidRDefault="00A15E0D" w:rsidP="00A15E0D">
      <w:pPr>
        <w:jc w:val="center"/>
        <w:rPr>
          <w:b/>
          <w:i/>
          <w:color w:val="000000"/>
          <w:szCs w:val="20"/>
          <w:lang w:eastAsia="en-US"/>
        </w:rPr>
      </w:pPr>
      <w:r w:rsidRPr="00A15E0D">
        <w:rPr>
          <w:b/>
          <w:color w:val="000000"/>
          <w:szCs w:val="20"/>
          <w:lang w:eastAsia="en-US"/>
        </w:rPr>
        <w:t xml:space="preserve">                                                                                                       </w:t>
      </w:r>
      <w:r w:rsidRPr="00A15E0D">
        <w:rPr>
          <w:b/>
          <w:i/>
          <w:color w:val="000000"/>
          <w:szCs w:val="20"/>
          <w:lang w:eastAsia="en-US"/>
        </w:rPr>
        <w:t>Victoriţa  VOICU</w:t>
      </w:r>
    </w:p>
    <w:p w:rsidR="00B73DAE" w:rsidRPr="00A15E0D" w:rsidRDefault="00B73DAE" w:rsidP="00A15E0D">
      <w:pPr>
        <w:jc w:val="center"/>
        <w:rPr>
          <w:b/>
          <w:i/>
          <w:color w:val="000000"/>
          <w:szCs w:val="20"/>
          <w:lang w:eastAsia="en-US"/>
        </w:rPr>
      </w:pPr>
    </w:p>
    <w:p w:rsidR="00A15E0D" w:rsidRPr="00A15E0D" w:rsidRDefault="00A15E0D" w:rsidP="00A15E0D">
      <w:pPr>
        <w:tabs>
          <w:tab w:val="left" w:pos="1080"/>
        </w:tabs>
        <w:spacing w:line="360" w:lineRule="auto"/>
        <w:jc w:val="center"/>
        <w:rPr>
          <w:b/>
          <w:i/>
          <w:color w:val="000000"/>
          <w:szCs w:val="20"/>
          <w:lang w:eastAsia="en-U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A15E0D" w:rsidRPr="00A15E0D" w:rsidTr="002206F2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15E0D" w:rsidRPr="00A15E0D" w:rsidRDefault="00A15E0D" w:rsidP="00A15E0D">
            <w:pPr>
              <w:spacing w:before="40" w:after="40"/>
              <w:jc w:val="center"/>
              <w:rPr>
                <w:rFonts w:cs="Arial"/>
                <w:b/>
                <w:bCs/>
                <w:color w:val="000000"/>
                <w:sz w:val="18"/>
                <w:szCs w:val="20"/>
                <w:lang w:eastAsia="en-US"/>
              </w:rPr>
            </w:pPr>
            <w:r w:rsidRPr="00A15E0D">
              <w:rPr>
                <w:rFonts w:cs="Arial"/>
                <w:b/>
                <w:bCs/>
                <w:color w:val="000000"/>
                <w:sz w:val="18"/>
                <w:szCs w:val="20"/>
                <w:lang w:eastAsia="en-US"/>
              </w:rPr>
              <w:t>PROCEDURI OBLIGATORII ULTERIOARE EMITERII DISPOZIȚIEI PRIMARULUI COMUNEI NR. 24</w:t>
            </w:r>
            <w:r>
              <w:rPr>
                <w:rFonts w:cs="Arial"/>
                <w:b/>
                <w:bCs/>
                <w:color w:val="000000"/>
                <w:sz w:val="18"/>
                <w:szCs w:val="20"/>
                <w:lang w:eastAsia="en-US"/>
              </w:rPr>
              <w:t>8</w:t>
            </w:r>
            <w:r w:rsidRPr="00A15E0D">
              <w:rPr>
                <w:rFonts w:cs="Arial"/>
                <w:b/>
                <w:bCs/>
                <w:color w:val="000000"/>
                <w:sz w:val="18"/>
                <w:szCs w:val="20"/>
                <w:lang w:eastAsia="en-US"/>
              </w:rPr>
              <w:t>/2025</w:t>
            </w:r>
          </w:p>
        </w:tc>
      </w:tr>
      <w:tr w:rsidR="00A15E0D" w:rsidRPr="00A15E0D" w:rsidTr="002206F2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5E0D" w:rsidRPr="00A15E0D" w:rsidRDefault="00A15E0D" w:rsidP="00A15E0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  <w:vertAlign w:val="superscript"/>
                <w:lang w:eastAsia="en-US"/>
              </w:rPr>
            </w:pPr>
            <w:r w:rsidRPr="00A15E0D">
              <w:rPr>
                <w:rFonts w:cs="Arial"/>
                <w:b/>
                <w:bCs/>
                <w:color w:val="000000"/>
                <w:sz w:val="18"/>
                <w:szCs w:val="18"/>
                <w:lang w:eastAsia="en-US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5E0D" w:rsidRPr="00A15E0D" w:rsidRDefault="00A15E0D" w:rsidP="00A15E0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  <w:lang w:eastAsia="en-US"/>
              </w:rPr>
            </w:pPr>
            <w:r w:rsidRPr="00A15E0D">
              <w:rPr>
                <w:rFonts w:cs="Arial"/>
                <w:b/>
                <w:bCs/>
                <w:color w:val="000000"/>
                <w:sz w:val="18"/>
                <w:szCs w:val="18"/>
                <w:lang w:eastAsia="en-US"/>
              </w:rPr>
              <w:t>Data</w:t>
            </w:r>
          </w:p>
          <w:p w:rsidR="00A15E0D" w:rsidRPr="00A15E0D" w:rsidRDefault="00A15E0D" w:rsidP="00A15E0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  <w:lang w:eastAsia="en-US"/>
              </w:rPr>
            </w:pPr>
            <w:r w:rsidRPr="00A15E0D">
              <w:rPr>
                <w:rFonts w:cs="Arial"/>
                <w:b/>
                <w:bCs/>
                <w:color w:val="000000"/>
                <w:sz w:val="18"/>
                <w:szCs w:val="18"/>
                <w:lang w:eastAsia="en-US"/>
              </w:rPr>
              <w:t>ZZ/LL/AN</w:t>
            </w:r>
          </w:p>
        </w:tc>
      </w:tr>
      <w:tr w:rsidR="00A15E0D" w:rsidRPr="00A15E0D" w:rsidTr="002206F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15E0D" w:rsidRPr="00A15E0D" w:rsidRDefault="00A15E0D" w:rsidP="00A15E0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  <w:lang w:eastAsia="en-US"/>
              </w:rPr>
            </w:pPr>
            <w:r w:rsidRPr="00A15E0D">
              <w:rPr>
                <w:rFonts w:cs="Arial"/>
                <w:b/>
                <w:bCs/>
                <w:color w:val="000000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15E0D" w:rsidRPr="00A15E0D" w:rsidRDefault="00A15E0D" w:rsidP="00A15E0D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  <w:lang w:eastAsia="en-US"/>
              </w:rPr>
            </w:pPr>
            <w:r w:rsidRPr="00A15E0D">
              <w:rPr>
                <w:rFonts w:cs="Arial"/>
                <w:b/>
                <w:bCs/>
                <w:color w:val="000000"/>
                <w:sz w:val="18"/>
                <w:szCs w:val="18"/>
                <w:lang w:eastAsia="en-US"/>
              </w:rPr>
              <w:t>2</w:t>
            </w:r>
          </w:p>
        </w:tc>
      </w:tr>
      <w:tr w:rsidR="00A15E0D" w:rsidRPr="00A15E0D" w:rsidTr="002206F2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5E0D" w:rsidRPr="00A15E0D" w:rsidRDefault="00A15E0D" w:rsidP="00A15E0D">
            <w:pPr>
              <w:spacing w:before="40"/>
              <w:rPr>
                <w:rFonts w:cs="Arial"/>
                <w:color w:val="000000"/>
                <w:sz w:val="18"/>
                <w:szCs w:val="20"/>
                <w:lang w:eastAsia="en-US"/>
              </w:rPr>
            </w:pPr>
            <w:r w:rsidRPr="00A15E0D">
              <w:rPr>
                <w:rFonts w:cs="Arial"/>
                <w:color w:val="000000"/>
                <w:sz w:val="18"/>
                <w:szCs w:val="20"/>
                <w:lang w:eastAsia="en-US"/>
              </w:rPr>
              <w:t>Semnarea dispoziției</w:t>
            </w:r>
            <w:r w:rsidRPr="00A15E0D">
              <w:rPr>
                <w:rFonts w:cs="Arial"/>
                <w:color w:val="000000"/>
                <w:sz w:val="18"/>
                <w:szCs w:val="20"/>
                <w:vertAlign w:val="superscript"/>
                <w:lang w:eastAsia="en-US"/>
              </w:rPr>
              <w:t>1</w:t>
            </w:r>
            <w:r w:rsidRPr="00A15E0D">
              <w:rPr>
                <w:rFonts w:cs="Arial"/>
                <w:color w:val="000000"/>
                <w:sz w:val="18"/>
                <w:szCs w:val="20"/>
                <w:lang w:eastAsia="en-US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5E0D" w:rsidRPr="00A15E0D" w:rsidRDefault="00A15E0D" w:rsidP="00A15E0D">
            <w:pPr>
              <w:ind w:left="-57" w:right="-57"/>
              <w:jc w:val="center"/>
              <w:rPr>
                <w:rFonts w:cs="Arial"/>
                <w:color w:val="000000"/>
                <w:sz w:val="18"/>
                <w:szCs w:val="20"/>
                <w:lang w:eastAsia="en-US"/>
              </w:rPr>
            </w:pPr>
            <w:r w:rsidRPr="00A15E0D">
              <w:rPr>
                <w:rFonts w:cs="Arial"/>
                <w:color w:val="000000"/>
                <w:sz w:val="18"/>
                <w:szCs w:val="20"/>
                <w:lang w:eastAsia="en-US"/>
              </w:rPr>
              <w:t>1</w:t>
            </w:r>
            <w:r>
              <w:rPr>
                <w:rFonts w:cs="Arial"/>
                <w:color w:val="000000"/>
                <w:sz w:val="18"/>
                <w:szCs w:val="20"/>
                <w:lang w:eastAsia="en-US"/>
              </w:rPr>
              <w:t>7</w:t>
            </w:r>
            <w:r w:rsidRPr="00A15E0D">
              <w:rPr>
                <w:rFonts w:cs="Arial"/>
                <w:color w:val="000000"/>
                <w:sz w:val="18"/>
                <w:szCs w:val="20"/>
                <w:lang w:eastAsia="en-US"/>
              </w:rPr>
              <w:t>/07/2025</w:t>
            </w:r>
          </w:p>
        </w:tc>
      </w:tr>
      <w:tr w:rsidR="00A15E0D" w:rsidRPr="00A15E0D" w:rsidTr="002206F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5E0D" w:rsidRPr="00A15E0D" w:rsidRDefault="00A15E0D" w:rsidP="00A15E0D">
            <w:pPr>
              <w:spacing w:before="40"/>
              <w:rPr>
                <w:rFonts w:cs="Arial"/>
                <w:color w:val="000000"/>
                <w:sz w:val="18"/>
                <w:szCs w:val="20"/>
                <w:lang w:eastAsia="en-US"/>
              </w:rPr>
            </w:pPr>
            <w:r w:rsidRPr="00A15E0D">
              <w:rPr>
                <w:rFonts w:cs="Arial"/>
                <w:color w:val="000000"/>
                <w:sz w:val="18"/>
                <w:szCs w:val="20"/>
                <w:lang w:eastAsia="en-US"/>
              </w:rPr>
              <w:t>Comunicarea către prefectul județului</w:t>
            </w:r>
            <w:r w:rsidRPr="00A15E0D">
              <w:rPr>
                <w:rFonts w:cs="Arial"/>
                <w:color w:val="000000"/>
                <w:sz w:val="18"/>
                <w:szCs w:val="20"/>
                <w:vertAlign w:val="superscript"/>
                <w:lang w:eastAsia="en-US"/>
              </w:rPr>
              <w:t>2</w:t>
            </w:r>
            <w:r w:rsidRPr="00A15E0D">
              <w:rPr>
                <w:rFonts w:cs="Arial"/>
                <w:color w:val="000000"/>
                <w:sz w:val="18"/>
                <w:szCs w:val="20"/>
                <w:lang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5E0D" w:rsidRPr="00A15E0D" w:rsidRDefault="00A15E0D" w:rsidP="00A15E0D">
            <w:pPr>
              <w:ind w:left="-57" w:right="-57"/>
              <w:jc w:val="center"/>
              <w:rPr>
                <w:rFonts w:cs="Arial"/>
                <w:color w:val="000000"/>
                <w:szCs w:val="20"/>
                <w:lang w:eastAsia="en-US"/>
              </w:rPr>
            </w:pPr>
            <w:r w:rsidRPr="00A15E0D">
              <w:rPr>
                <w:rFonts w:cs="Arial"/>
                <w:color w:val="000000"/>
                <w:sz w:val="18"/>
                <w:szCs w:val="20"/>
                <w:lang w:eastAsia="en-US"/>
              </w:rPr>
              <w:t>25/07/2025</w:t>
            </w:r>
          </w:p>
        </w:tc>
      </w:tr>
      <w:tr w:rsidR="00A15E0D" w:rsidRPr="00A15E0D" w:rsidTr="002206F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5E0D" w:rsidRPr="00A15E0D" w:rsidRDefault="00A15E0D" w:rsidP="00A15E0D">
            <w:pPr>
              <w:spacing w:before="40"/>
              <w:rPr>
                <w:rFonts w:cs="Arial"/>
                <w:color w:val="000000"/>
                <w:sz w:val="18"/>
                <w:szCs w:val="20"/>
                <w:lang w:eastAsia="en-US"/>
              </w:rPr>
            </w:pPr>
            <w:r w:rsidRPr="00A15E0D">
              <w:rPr>
                <w:rFonts w:cs="Arial"/>
                <w:color w:val="000000"/>
                <w:sz w:val="18"/>
                <w:szCs w:val="20"/>
                <w:lang w:eastAsia="en-US"/>
              </w:rPr>
              <w:t>Aducerea la cunoștință publică</w:t>
            </w:r>
            <w:r w:rsidRPr="00A15E0D">
              <w:rPr>
                <w:rFonts w:cs="Arial"/>
                <w:color w:val="000000"/>
                <w:sz w:val="18"/>
                <w:szCs w:val="20"/>
                <w:vertAlign w:val="superscript"/>
                <w:lang w:eastAsia="en-US"/>
              </w:rPr>
              <w:t>3+4</w:t>
            </w:r>
            <w:r w:rsidRPr="00A15E0D">
              <w:rPr>
                <w:rFonts w:cs="Arial"/>
                <w:color w:val="000000"/>
                <w:sz w:val="18"/>
                <w:szCs w:val="20"/>
                <w:lang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5E0D" w:rsidRPr="00A15E0D" w:rsidRDefault="00A15E0D" w:rsidP="00A15E0D">
            <w:pPr>
              <w:ind w:left="-57" w:right="-57"/>
              <w:jc w:val="center"/>
              <w:rPr>
                <w:rFonts w:cs="Arial"/>
                <w:color w:val="000000"/>
                <w:szCs w:val="20"/>
                <w:lang w:eastAsia="en-US"/>
              </w:rPr>
            </w:pPr>
            <w:r w:rsidRPr="00A15E0D">
              <w:rPr>
                <w:rFonts w:cs="Arial"/>
                <w:color w:val="000000"/>
                <w:sz w:val="18"/>
                <w:szCs w:val="20"/>
                <w:lang w:eastAsia="en-US"/>
              </w:rPr>
              <w:t>1</w:t>
            </w:r>
            <w:r>
              <w:rPr>
                <w:rFonts w:cs="Arial"/>
                <w:color w:val="000000"/>
                <w:sz w:val="18"/>
                <w:szCs w:val="20"/>
                <w:lang w:eastAsia="en-US"/>
              </w:rPr>
              <w:t>7</w:t>
            </w:r>
            <w:r w:rsidRPr="00A15E0D">
              <w:rPr>
                <w:rFonts w:cs="Arial"/>
                <w:color w:val="000000"/>
                <w:sz w:val="18"/>
                <w:szCs w:val="20"/>
                <w:lang w:eastAsia="en-US"/>
              </w:rPr>
              <w:t>/07/2025</w:t>
            </w:r>
          </w:p>
        </w:tc>
      </w:tr>
      <w:tr w:rsidR="00A15E0D" w:rsidRPr="00A15E0D" w:rsidTr="002206F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5E0D" w:rsidRPr="00A15E0D" w:rsidRDefault="00A15E0D" w:rsidP="00A15E0D">
            <w:pPr>
              <w:spacing w:before="40"/>
              <w:rPr>
                <w:rFonts w:cs="Arial"/>
                <w:color w:val="000000"/>
                <w:sz w:val="18"/>
                <w:szCs w:val="20"/>
                <w:lang w:eastAsia="en-US"/>
              </w:rPr>
            </w:pPr>
            <w:r w:rsidRPr="00A15E0D">
              <w:rPr>
                <w:rFonts w:cs="Arial"/>
                <w:color w:val="000000"/>
                <w:sz w:val="18"/>
                <w:szCs w:val="20"/>
                <w:lang w:eastAsia="en-US"/>
              </w:rPr>
              <w:t>Comunicarea, numai în cazul celei cu caracter individual</w:t>
            </w:r>
            <w:r w:rsidRPr="00A15E0D">
              <w:rPr>
                <w:rFonts w:cs="Arial"/>
                <w:color w:val="000000"/>
                <w:sz w:val="18"/>
                <w:szCs w:val="20"/>
                <w:vertAlign w:val="superscript"/>
                <w:lang w:eastAsia="en-US"/>
              </w:rPr>
              <w:t>3+4</w:t>
            </w:r>
            <w:r w:rsidRPr="00A15E0D">
              <w:rPr>
                <w:rFonts w:cs="Arial"/>
                <w:color w:val="000000"/>
                <w:sz w:val="18"/>
                <w:szCs w:val="20"/>
                <w:lang w:eastAsia="en-US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5E0D" w:rsidRPr="00A15E0D" w:rsidRDefault="00A15E0D" w:rsidP="00A15E0D">
            <w:pPr>
              <w:ind w:left="-57" w:right="-57"/>
              <w:jc w:val="center"/>
              <w:rPr>
                <w:rFonts w:cs="Arial"/>
                <w:color w:val="000000"/>
                <w:szCs w:val="20"/>
                <w:lang w:eastAsia="en-US"/>
              </w:rPr>
            </w:pPr>
            <w:r w:rsidRPr="00A15E0D">
              <w:rPr>
                <w:rFonts w:cs="Arial"/>
                <w:color w:val="000000"/>
                <w:sz w:val="18"/>
                <w:szCs w:val="20"/>
                <w:lang w:eastAsia="en-US"/>
              </w:rPr>
              <w:t>1</w:t>
            </w:r>
            <w:r>
              <w:rPr>
                <w:rFonts w:cs="Arial"/>
                <w:color w:val="000000"/>
                <w:sz w:val="18"/>
                <w:szCs w:val="20"/>
                <w:lang w:eastAsia="en-US"/>
              </w:rPr>
              <w:t>7</w:t>
            </w:r>
            <w:r w:rsidRPr="00A15E0D">
              <w:rPr>
                <w:rFonts w:cs="Arial"/>
                <w:color w:val="000000"/>
                <w:sz w:val="18"/>
                <w:szCs w:val="20"/>
                <w:lang w:eastAsia="en-US"/>
              </w:rPr>
              <w:t>/07/2025</w:t>
            </w:r>
          </w:p>
        </w:tc>
      </w:tr>
      <w:tr w:rsidR="00A15E0D" w:rsidRPr="00A15E0D" w:rsidTr="002206F2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15E0D" w:rsidRPr="00A15E0D" w:rsidRDefault="00A15E0D" w:rsidP="00A15E0D">
            <w:pPr>
              <w:spacing w:before="40"/>
              <w:rPr>
                <w:rFonts w:cs="Arial"/>
                <w:b/>
                <w:color w:val="000000"/>
                <w:sz w:val="16"/>
                <w:szCs w:val="16"/>
                <w:lang w:eastAsia="en-US"/>
              </w:rPr>
            </w:pPr>
            <w:r w:rsidRPr="00A15E0D">
              <w:rPr>
                <w:rFonts w:cs="Arial"/>
                <w:b/>
                <w:color w:val="000000"/>
                <w:sz w:val="16"/>
                <w:szCs w:val="16"/>
                <w:lang w:eastAsia="en-US"/>
              </w:rPr>
              <w:t>Dispoziția devine obligatorie</w:t>
            </w:r>
            <w:r w:rsidRPr="00A15E0D">
              <w:rPr>
                <w:rFonts w:cs="Arial"/>
                <w:bCs/>
                <w:color w:val="000000"/>
                <w:sz w:val="16"/>
                <w:szCs w:val="16"/>
                <w:vertAlign w:val="superscript"/>
                <w:lang w:eastAsia="en-US"/>
              </w:rPr>
              <w:t>5</w:t>
            </w:r>
            <w:r w:rsidRPr="00A15E0D">
              <w:rPr>
                <w:rFonts w:cs="Arial"/>
                <w:bCs/>
                <w:color w:val="000000"/>
                <w:sz w:val="16"/>
                <w:szCs w:val="16"/>
                <w:lang w:eastAsia="en-US"/>
              </w:rPr>
              <w:t>)</w:t>
            </w:r>
            <w:r w:rsidRPr="00A15E0D">
              <w:rPr>
                <w:rFonts w:cs="Arial"/>
                <w:b/>
                <w:color w:val="000000"/>
                <w:sz w:val="16"/>
                <w:szCs w:val="16"/>
                <w:lang w:eastAsia="en-US"/>
              </w:rPr>
              <w:t xml:space="preserve"> sau produce efecte juridice</w:t>
            </w:r>
            <w:r w:rsidRPr="00A15E0D">
              <w:rPr>
                <w:rFonts w:cs="Arial"/>
                <w:bCs/>
                <w:color w:val="000000"/>
                <w:sz w:val="16"/>
                <w:szCs w:val="16"/>
                <w:vertAlign w:val="superscript"/>
                <w:lang w:eastAsia="en-US"/>
              </w:rPr>
              <w:t>6</w:t>
            </w:r>
            <w:r w:rsidRPr="00A15E0D">
              <w:rPr>
                <w:rFonts w:cs="Arial"/>
                <w:bCs/>
                <w:color w:val="000000"/>
                <w:sz w:val="16"/>
                <w:szCs w:val="16"/>
                <w:lang w:eastAsia="en-US"/>
              </w:rPr>
              <w:t>)</w:t>
            </w:r>
            <w:r w:rsidRPr="00A15E0D">
              <w:rPr>
                <w:rFonts w:cs="Arial"/>
                <w:b/>
                <w:color w:val="000000"/>
                <w:sz w:val="16"/>
                <w:szCs w:val="16"/>
                <w:lang w:eastAsia="en-US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15E0D" w:rsidRPr="00A15E0D" w:rsidRDefault="00A15E0D" w:rsidP="00A15E0D">
            <w:pPr>
              <w:ind w:left="-57" w:right="-57"/>
              <w:jc w:val="center"/>
              <w:rPr>
                <w:rFonts w:cs="Arial"/>
                <w:b/>
                <w:color w:val="000000"/>
                <w:szCs w:val="20"/>
                <w:lang w:eastAsia="en-US"/>
              </w:rPr>
            </w:pPr>
            <w:r>
              <w:rPr>
                <w:rFonts w:cs="Arial"/>
                <w:b/>
                <w:color w:val="000000"/>
                <w:sz w:val="18"/>
                <w:szCs w:val="20"/>
                <w:lang w:eastAsia="en-US"/>
              </w:rPr>
              <w:t>.../....</w:t>
            </w:r>
            <w:r w:rsidRPr="00A15E0D">
              <w:rPr>
                <w:rFonts w:cs="Arial"/>
                <w:b/>
                <w:color w:val="000000"/>
                <w:sz w:val="18"/>
                <w:szCs w:val="20"/>
                <w:lang w:eastAsia="en-US"/>
              </w:rPr>
              <w:t>/2025</w:t>
            </w:r>
          </w:p>
        </w:tc>
      </w:tr>
      <w:tr w:rsidR="00A15E0D" w:rsidRPr="00A15E0D" w:rsidTr="002206F2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A15E0D" w:rsidRPr="00A15E0D" w:rsidRDefault="00A15E0D" w:rsidP="00A15E0D">
            <w:pPr>
              <w:contextualSpacing/>
              <w:jc w:val="both"/>
              <w:rPr>
                <w:rFonts w:ascii="Arial" w:hAnsi="Arial" w:cs="Arial"/>
                <w:b/>
                <w:sz w:val="18"/>
              </w:rPr>
            </w:pPr>
            <w:r w:rsidRPr="00A15E0D"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A15E0D" w:rsidRPr="00A15E0D" w:rsidRDefault="00A15E0D" w:rsidP="00A15E0D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color w:val="000000"/>
                <w:sz w:val="18"/>
                <w:szCs w:val="22"/>
                <w:lang w:eastAsia="en-US"/>
              </w:rPr>
            </w:pPr>
            <w:r w:rsidRPr="00A15E0D">
              <w:rPr>
                <w:rFonts w:cs="Arial"/>
                <w:color w:val="000000"/>
                <w:sz w:val="18"/>
                <w:szCs w:val="22"/>
                <w:lang w:eastAsia="en-US"/>
              </w:rPr>
              <w:t xml:space="preserve">art. 240 alin. (1): </w:t>
            </w:r>
            <w:r w:rsidRPr="00A15E0D">
              <w:rPr>
                <w:rFonts w:cs="Arial"/>
                <w:i/>
                <w:iCs/>
                <w:color w:val="000000"/>
                <w:sz w:val="18"/>
                <w:szCs w:val="22"/>
                <w:lang w:eastAsia="en-US"/>
              </w:rPr>
              <w:t>„Primarul, ..., prin semnare, învestește cu formulă de autoritate executarea actelor administrative emise ... în exercitarea atribuțiilor care îi revin potrivit legii.”;</w:t>
            </w:r>
            <w:r w:rsidRPr="00A15E0D">
              <w:rPr>
                <w:rFonts w:cs="Arial"/>
                <w:color w:val="000000"/>
                <w:sz w:val="18"/>
                <w:szCs w:val="22"/>
                <w:lang w:eastAsia="en-US"/>
              </w:rPr>
              <w:t xml:space="preserve">  </w:t>
            </w:r>
          </w:p>
          <w:p w:rsidR="00A15E0D" w:rsidRPr="00A15E0D" w:rsidRDefault="00A15E0D" w:rsidP="00A15E0D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cs="Arial"/>
                <w:color w:val="000000"/>
                <w:sz w:val="18"/>
                <w:szCs w:val="22"/>
                <w:lang w:eastAsia="en-US"/>
              </w:rPr>
            </w:pPr>
            <w:r w:rsidRPr="00A15E0D">
              <w:rPr>
                <w:rFonts w:cs="Arial"/>
                <w:color w:val="000000"/>
                <w:sz w:val="18"/>
                <w:szCs w:val="22"/>
                <w:lang w:eastAsia="en-US"/>
              </w:rPr>
              <w:t xml:space="preserve">art. 197 alin. (1), adaptat: </w:t>
            </w:r>
            <w:r w:rsidRPr="00A15E0D">
              <w:rPr>
                <w:rFonts w:cs="Arial"/>
                <w:i/>
                <w:iCs/>
                <w:color w:val="000000"/>
                <w:sz w:val="18"/>
                <w:szCs w:val="22"/>
                <w:lang w:eastAsia="en-US"/>
              </w:rPr>
              <w:t>Secretarul general al comunei comunică dispozițiile primarului  comunei prefectului în cel mult 10 zile lucrătoare de la data ... emiterii.;</w:t>
            </w:r>
          </w:p>
          <w:p w:rsidR="00A15E0D" w:rsidRPr="00A15E0D" w:rsidRDefault="00A15E0D" w:rsidP="00A15E0D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cs="Arial"/>
                <w:color w:val="000000"/>
                <w:sz w:val="18"/>
                <w:szCs w:val="22"/>
                <w:lang w:eastAsia="en-US"/>
              </w:rPr>
            </w:pPr>
            <w:r w:rsidRPr="00A15E0D">
              <w:rPr>
                <w:rFonts w:cs="Arial"/>
                <w:color w:val="000000"/>
                <w:sz w:val="18"/>
                <w:szCs w:val="22"/>
                <w:lang w:eastAsia="en-US"/>
              </w:rPr>
              <w:t xml:space="preserve">art. 197 alin. (4): </w:t>
            </w:r>
            <w:r w:rsidRPr="00A15E0D">
              <w:rPr>
                <w:rFonts w:cs="Arial"/>
                <w:i/>
                <w:iCs/>
                <w:color w:val="000000"/>
                <w:sz w:val="18"/>
                <w:szCs w:val="22"/>
                <w:lang w:eastAsia="en-US"/>
              </w:rPr>
              <w:t>„ ... dispozițiile se aduc la cunoștința publică și se comunică, în condițiile legii, prin grija secretarului general al comunei.”;</w:t>
            </w:r>
          </w:p>
          <w:p w:rsidR="00A15E0D" w:rsidRPr="00A15E0D" w:rsidRDefault="00A15E0D" w:rsidP="00A15E0D">
            <w:pPr>
              <w:numPr>
                <w:ilvl w:val="0"/>
                <w:numId w:val="8"/>
              </w:numPr>
              <w:ind w:left="0" w:firstLine="567"/>
              <w:contextualSpacing/>
              <w:jc w:val="both"/>
              <w:rPr>
                <w:rFonts w:ascii="Arial" w:hAnsi="Arial" w:cs="Arial"/>
                <w:sz w:val="18"/>
              </w:rPr>
            </w:pPr>
            <w:r w:rsidRPr="00A15E0D">
              <w:rPr>
                <w:rFonts w:ascii="Arial" w:hAnsi="Arial" w:cs="Arial"/>
                <w:sz w:val="18"/>
              </w:rPr>
              <w:t xml:space="preserve">art. 199 alin. (1): </w:t>
            </w:r>
            <w:r w:rsidRPr="00A15E0D"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A15E0D" w:rsidRPr="00A15E0D" w:rsidRDefault="00A15E0D" w:rsidP="00A15E0D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color w:val="000000"/>
                <w:sz w:val="18"/>
                <w:szCs w:val="22"/>
                <w:lang w:eastAsia="en-US"/>
              </w:rPr>
            </w:pPr>
            <w:r w:rsidRPr="00A15E0D">
              <w:rPr>
                <w:rFonts w:cs="Arial"/>
                <w:color w:val="000000"/>
                <w:sz w:val="18"/>
                <w:szCs w:val="22"/>
                <w:lang w:eastAsia="en-US"/>
              </w:rPr>
              <w:t xml:space="preserve">art. 198 alin. (1): </w:t>
            </w:r>
            <w:r w:rsidRPr="00A15E0D">
              <w:rPr>
                <w:rFonts w:cs="Arial"/>
                <w:i/>
                <w:iCs/>
                <w:color w:val="000000"/>
                <w:sz w:val="18"/>
                <w:szCs w:val="22"/>
                <w:lang w:eastAsia="en-US"/>
              </w:rPr>
              <w:t>„... dispozițiile cu caracter normativ devin obligatorii de la data aducerii lor la cunoștință publică.”;</w:t>
            </w:r>
          </w:p>
          <w:p w:rsidR="00A15E0D" w:rsidRPr="00A15E0D" w:rsidRDefault="00A15E0D" w:rsidP="00A15E0D">
            <w:pPr>
              <w:numPr>
                <w:ilvl w:val="0"/>
                <w:numId w:val="8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sz w:val="18"/>
              </w:rPr>
            </w:pPr>
            <w:r w:rsidRPr="00A15E0D">
              <w:rPr>
                <w:rFonts w:ascii="Arial" w:hAnsi="Arial" w:cs="Arial"/>
                <w:sz w:val="18"/>
              </w:rPr>
              <w:t xml:space="preserve">art. 199 alin. (2): </w:t>
            </w:r>
            <w:r w:rsidRPr="00A15E0D"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A15E0D" w:rsidRDefault="00A15E0D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</w:p>
    <w:p w:rsidR="00B73DAE" w:rsidRDefault="00B73DAE" w:rsidP="00A15E0D">
      <w:pPr>
        <w:jc w:val="center"/>
        <w:rPr>
          <w:b/>
          <w:i/>
          <w:color w:val="000000"/>
          <w:szCs w:val="20"/>
          <w:lang w:val="en-US" w:eastAsia="en-US"/>
        </w:rPr>
      </w:pPr>
      <w:bookmarkStart w:id="0" w:name="_GoBack"/>
      <w:bookmarkEnd w:id="0"/>
    </w:p>
    <w:sectPr w:rsidR="00B73DAE" w:rsidSect="00055B1D">
      <w:pgSz w:w="11907" w:h="16840" w:code="9"/>
      <w:pgMar w:top="180" w:right="987" w:bottom="0" w:left="108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A53ED"/>
    <w:multiLevelType w:val="hybridMultilevel"/>
    <w:tmpl w:val="4350DDB0"/>
    <w:lvl w:ilvl="0" w:tplc="40C65F4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184BB6"/>
    <w:multiLevelType w:val="hybridMultilevel"/>
    <w:tmpl w:val="9BA6AE8E"/>
    <w:lvl w:ilvl="0" w:tplc="0418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" w15:restartNumberingAfterBreak="0">
    <w:nsid w:val="110D5661"/>
    <w:multiLevelType w:val="hybridMultilevel"/>
    <w:tmpl w:val="3F588A52"/>
    <w:lvl w:ilvl="0" w:tplc="F7D0916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8D0E60"/>
    <w:multiLevelType w:val="hybridMultilevel"/>
    <w:tmpl w:val="994219B4"/>
    <w:lvl w:ilvl="0" w:tplc="EC5040E8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9DC12F9"/>
    <w:multiLevelType w:val="hybridMultilevel"/>
    <w:tmpl w:val="C20AA2AA"/>
    <w:lvl w:ilvl="0" w:tplc="535EA08C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357862"/>
    <w:multiLevelType w:val="hybridMultilevel"/>
    <w:tmpl w:val="3E00EA38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2213357"/>
    <w:multiLevelType w:val="hybridMultilevel"/>
    <w:tmpl w:val="DE026DA6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7"/>
  </w:num>
  <w:num w:numId="4">
    <w:abstractNumId w:val="1"/>
  </w:num>
  <w:num w:numId="5">
    <w:abstractNumId w:val="2"/>
  </w:num>
  <w:num w:numId="6">
    <w:abstractNumId w:val="0"/>
  </w:num>
  <w:num w:numId="7">
    <w:abstractNumId w:val="4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96F"/>
    <w:rsid w:val="000131DF"/>
    <w:rsid w:val="00017A78"/>
    <w:rsid w:val="00031358"/>
    <w:rsid w:val="00037FDD"/>
    <w:rsid w:val="00044A48"/>
    <w:rsid w:val="00055B1D"/>
    <w:rsid w:val="000672A8"/>
    <w:rsid w:val="00073896"/>
    <w:rsid w:val="00086A33"/>
    <w:rsid w:val="00086AE5"/>
    <w:rsid w:val="00087C27"/>
    <w:rsid w:val="000B6D9B"/>
    <w:rsid w:val="000C172A"/>
    <w:rsid w:val="000D1613"/>
    <w:rsid w:val="000F0DE0"/>
    <w:rsid w:val="000F131A"/>
    <w:rsid w:val="000F2D12"/>
    <w:rsid w:val="000F7807"/>
    <w:rsid w:val="001037B2"/>
    <w:rsid w:val="00123EA2"/>
    <w:rsid w:val="001378B4"/>
    <w:rsid w:val="00154D92"/>
    <w:rsid w:val="0015772F"/>
    <w:rsid w:val="001B4EAE"/>
    <w:rsid w:val="001B764F"/>
    <w:rsid w:val="001F07D8"/>
    <w:rsid w:val="00234F3B"/>
    <w:rsid w:val="00250A01"/>
    <w:rsid w:val="0026146C"/>
    <w:rsid w:val="00265845"/>
    <w:rsid w:val="00281CE8"/>
    <w:rsid w:val="00291660"/>
    <w:rsid w:val="002A4B9D"/>
    <w:rsid w:val="002A5413"/>
    <w:rsid w:val="002A6A5A"/>
    <w:rsid w:val="002B39A3"/>
    <w:rsid w:val="002C0FAA"/>
    <w:rsid w:val="0030024E"/>
    <w:rsid w:val="00306B67"/>
    <w:rsid w:val="00320DBF"/>
    <w:rsid w:val="0032184D"/>
    <w:rsid w:val="003764C7"/>
    <w:rsid w:val="00377B72"/>
    <w:rsid w:val="003B0BC4"/>
    <w:rsid w:val="003B1383"/>
    <w:rsid w:val="003C02A6"/>
    <w:rsid w:val="003D14B2"/>
    <w:rsid w:val="003D4713"/>
    <w:rsid w:val="003E75E7"/>
    <w:rsid w:val="00400C17"/>
    <w:rsid w:val="00411288"/>
    <w:rsid w:val="00423D79"/>
    <w:rsid w:val="00435942"/>
    <w:rsid w:val="0045536B"/>
    <w:rsid w:val="0045755B"/>
    <w:rsid w:val="00466876"/>
    <w:rsid w:val="004731F2"/>
    <w:rsid w:val="00484F5D"/>
    <w:rsid w:val="004942FB"/>
    <w:rsid w:val="004A5A2A"/>
    <w:rsid w:val="004B0DC0"/>
    <w:rsid w:val="004B2172"/>
    <w:rsid w:val="004B752C"/>
    <w:rsid w:val="005514EA"/>
    <w:rsid w:val="00565286"/>
    <w:rsid w:val="00575DCF"/>
    <w:rsid w:val="005815CC"/>
    <w:rsid w:val="00585866"/>
    <w:rsid w:val="005913F5"/>
    <w:rsid w:val="005B248E"/>
    <w:rsid w:val="005C76A1"/>
    <w:rsid w:val="005E5FAC"/>
    <w:rsid w:val="005F18B3"/>
    <w:rsid w:val="00633712"/>
    <w:rsid w:val="00634E63"/>
    <w:rsid w:val="00640AED"/>
    <w:rsid w:val="00653904"/>
    <w:rsid w:val="006615DA"/>
    <w:rsid w:val="00662DEC"/>
    <w:rsid w:val="006737BA"/>
    <w:rsid w:val="006838C7"/>
    <w:rsid w:val="006A0A5D"/>
    <w:rsid w:val="006A1BF2"/>
    <w:rsid w:val="006A6D32"/>
    <w:rsid w:val="006C7445"/>
    <w:rsid w:val="006D3BE0"/>
    <w:rsid w:val="006F7D66"/>
    <w:rsid w:val="007036C0"/>
    <w:rsid w:val="00724538"/>
    <w:rsid w:val="00725149"/>
    <w:rsid w:val="00732BC5"/>
    <w:rsid w:val="007341FE"/>
    <w:rsid w:val="007464BF"/>
    <w:rsid w:val="00751033"/>
    <w:rsid w:val="007539BA"/>
    <w:rsid w:val="007563DA"/>
    <w:rsid w:val="00783D78"/>
    <w:rsid w:val="00785116"/>
    <w:rsid w:val="007853A0"/>
    <w:rsid w:val="00786AD4"/>
    <w:rsid w:val="00794090"/>
    <w:rsid w:val="007948E2"/>
    <w:rsid w:val="007A7E43"/>
    <w:rsid w:val="007C0B91"/>
    <w:rsid w:val="007C6888"/>
    <w:rsid w:val="007D04A7"/>
    <w:rsid w:val="007D7DE2"/>
    <w:rsid w:val="00806D63"/>
    <w:rsid w:val="00841A45"/>
    <w:rsid w:val="00862AAC"/>
    <w:rsid w:val="00864AE7"/>
    <w:rsid w:val="008971AD"/>
    <w:rsid w:val="008A3B97"/>
    <w:rsid w:val="008A4BC9"/>
    <w:rsid w:val="008B5E75"/>
    <w:rsid w:val="008D1ACE"/>
    <w:rsid w:val="008E022A"/>
    <w:rsid w:val="008F2527"/>
    <w:rsid w:val="008F7E04"/>
    <w:rsid w:val="00905027"/>
    <w:rsid w:val="00906315"/>
    <w:rsid w:val="009140F4"/>
    <w:rsid w:val="00935372"/>
    <w:rsid w:val="00947692"/>
    <w:rsid w:val="00955A69"/>
    <w:rsid w:val="00956622"/>
    <w:rsid w:val="00987724"/>
    <w:rsid w:val="009933CB"/>
    <w:rsid w:val="009A0DB4"/>
    <w:rsid w:val="009B33A9"/>
    <w:rsid w:val="009E0CF9"/>
    <w:rsid w:val="009E7856"/>
    <w:rsid w:val="00A15E0D"/>
    <w:rsid w:val="00A31176"/>
    <w:rsid w:val="00A35097"/>
    <w:rsid w:val="00A469B3"/>
    <w:rsid w:val="00A50357"/>
    <w:rsid w:val="00A629A3"/>
    <w:rsid w:val="00A65A96"/>
    <w:rsid w:val="00A802A5"/>
    <w:rsid w:val="00A93FC5"/>
    <w:rsid w:val="00AA5086"/>
    <w:rsid w:val="00AB6101"/>
    <w:rsid w:val="00AD7B94"/>
    <w:rsid w:val="00AE1B85"/>
    <w:rsid w:val="00B253EA"/>
    <w:rsid w:val="00B26710"/>
    <w:rsid w:val="00B35347"/>
    <w:rsid w:val="00B46119"/>
    <w:rsid w:val="00B64541"/>
    <w:rsid w:val="00B73DAE"/>
    <w:rsid w:val="00B83579"/>
    <w:rsid w:val="00B87633"/>
    <w:rsid w:val="00B92DC3"/>
    <w:rsid w:val="00B93791"/>
    <w:rsid w:val="00B939BD"/>
    <w:rsid w:val="00B967D9"/>
    <w:rsid w:val="00BA3F2D"/>
    <w:rsid w:val="00BA6583"/>
    <w:rsid w:val="00BB1EC2"/>
    <w:rsid w:val="00BB43CC"/>
    <w:rsid w:val="00BD16C7"/>
    <w:rsid w:val="00BE20F6"/>
    <w:rsid w:val="00BF3D59"/>
    <w:rsid w:val="00C01F70"/>
    <w:rsid w:val="00C325DA"/>
    <w:rsid w:val="00C447A4"/>
    <w:rsid w:val="00C469CE"/>
    <w:rsid w:val="00C50459"/>
    <w:rsid w:val="00C85347"/>
    <w:rsid w:val="00CA0AE1"/>
    <w:rsid w:val="00CA33A0"/>
    <w:rsid w:val="00CB4461"/>
    <w:rsid w:val="00CB64ED"/>
    <w:rsid w:val="00CB7844"/>
    <w:rsid w:val="00CC2CCA"/>
    <w:rsid w:val="00CD06C0"/>
    <w:rsid w:val="00CE1F92"/>
    <w:rsid w:val="00CF3E26"/>
    <w:rsid w:val="00CF4067"/>
    <w:rsid w:val="00D3345B"/>
    <w:rsid w:val="00D57B07"/>
    <w:rsid w:val="00DA23EC"/>
    <w:rsid w:val="00DB064C"/>
    <w:rsid w:val="00E03071"/>
    <w:rsid w:val="00E23E04"/>
    <w:rsid w:val="00E4327F"/>
    <w:rsid w:val="00E47657"/>
    <w:rsid w:val="00E5299A"/>
    <w:rsid w:val="00E64D02"/>
    <w:rsid w:val="00E67DD5"/>
    <w:rsid w:val="00E705EB"/>
    <w:rsid w:val="00E73E94"/>
    <w:rsid w:val="00E777A2"/>
    <w:rsid w:val="00E82E62"/>
    <w:rsid w:val="00E86AA6"/>
    <w:rsid w:val="00E91C89"/>
    <w:rsid w:val="00E9291B"/>
    <w:rsid w:val="00EA2B6E"/>
    <w:rsid w:val="00ED4621"/>
    <w:rsid w:val="00F04E84"/>
    <w:rsid w:val="00F118E2"/>
    <w:rsid w:val="00F15190"/>
    <w:rsid w:val="00F213D9"/>
    <w:rsid w:val="00F26892"/>
    <w:rsid w:val="00F323FC"/>
    <w:rsid w:val="00F56347"/>
    <w:rsid w:val="00F5654A"/>
    <w:rsid w:val="00F7296F"/>
    <w:rsid w:val="00F95C5D"/>
    <w:rsid w:val="00FB3370"/>
    <w:rsid w:val="00FB5A04"/>
    <w:rsid w:val="00FC24FB"/>
    <w:rsid w:val="00FC33E6"/>
    <w:rsid w:val="00FC3542"/>
    <w:rsid w:val="00FC6AB6"/>
    <w:rsid w:val="00FD250C"/>
    <w:rsid w:val="00FF4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011CC85"/>
  <w15:docId w15:val="{7D88ECEE-58EB-4257-8E96-EE1A9C528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1A4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41A45"/>
    <w:rPr>
      <w:rFonts w:ascii="Tahoma" w:hAnsi="Tahoma" w:cs="Tahoma"/>
      <w:sz w:val="16"/>
      <w:szCs w:val="16"/>
    </w:rPr>
  </w:style>
  <w:style w:type="character" w:customStyle="1" w:styleId="preambul1">
    <w:name w:val="preambul1"/>
    <w:rsid w:val="00841A45"/>
    <w:rPr>
      <w:i/>
      <w:iCs/>
      <w:color w:val="000000"/>
    </w:rPr>
  </w:style>
  <w:style w:type="character" w:styleId="Hyperlink">
    <w:name w:val="Hyperlink"/>
    <w:rsid w:val="00841A45"/>
    <w:rPr>
      <w:color w:val="0000FF"/>
      <w:u w:val="single"/>
    </w:rPr>
  </w:style>
  <w:style w:type="paragraph" w:styleId="Header">
    <w:name w:val="header"/>
    <w:basedOn w:val="Normal"/>
    <w:rsid w:val="00FF467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F467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971AD"/>
    <w:pPr>
      <w:ind w:left="720"/>
      <w:contextualSpacing/>
    </w:pPr>
  </w:style>
  <w:style w:type="character" w:customStyle="1" w:styleId="l5tlu1">
    <w:name w:val="l5tlu1"/>
    <w:basedOn w:val="DefaultParagraphFont"/>
    <w:rsid w:val="007D04A7"/>
    <w:rPr>
      <w:b/>
      <w:bCs/>
      <w:color w:val="000000"/>
      <w:sz w:val="32"/>
      <w:szCs w:val="32"/>
    </w:rPr>
  </w:style>
  <w:style w:type="paragraph" w:styleId="BodyTextIndent">
    <w:name w:val="Body Text Indent"/>
    <w:basedOn w:val="Normal"/>
    <w:link w:val="BodyTextIndentChar"/>
    <w:rsid w:val="007C6888"/>
    <w:pPr>
      <w:spacing w:after="120"/>
      <w:ind w:left="360"/>
    </w:pPr>
    <w:rPr>
      <w:rFonts w:ascii="Arial" w:hAnsi="Arial"/>
    </w:rPr>
  </w:style>
  <w:style w:type="character" w:customStyle="1" w:styleId="BodyTextIndentChar">
    <w:name w:val="Body Text Indent Char"/>
    <w:basedOn w:val="DefaultParagraphFont"/>
    <w:link w:val="BodyTextIndent"/>
    <w:rsid w:val="007C6888"/>
    <w:rPr>
      <w:rFonts w:ascii="Arial" w:hAnsi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rafaila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A31FF2-D2BD-4FDF-8792-169DEE2DB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</Pages>
  <Words>709</Words>
  <Characters>4118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23</cp:revision>
  <cp:lastPrinted>2025-07-17T10:33:00Z</cp:lastPrinted>
  <dcterms:created xsi:type="dcterms:W3CDTF">2025-07-17T08:45:00Z</dcterms:created>
  <dcterms:modified xsi:type="dcterms:W3CDTF">2025-07-17T11:16:00Z</dcterms:modified>
</cp:coreProperties>
</file>