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F4676" w:rsidRPr="00995D27" w:rsidRDefault="00FF4676" w:rsidP="00FF4676">
      <w:pPr>
        <w:jc w:val="center"/>
        <w:rPr>
          <w:b/>
          <w:sz w:val="26"/>
          <w:szCs w:val="26"/>
        </w:rPr>
      </w:pPr>
      <w:r>
        <w:rPr>
          <w:lang w:val="pt-BR"/>
        </w:rPr>
        <w:t xml:space="preserve">   </w:t>
      </w:r>
      <w:r w:rsidRPr="00995D27">
        <w:rPr>
          <w:b/>
          <w:sz w:val="26"/>
          <w:szCs w:val="26"/>
        </w:rPr>
        <w:t>R O M Â N I A</w:t>
      </w:r>
    </w:p>
    <w:p w:rsidR="00FF4676" w:rsidRPr="00995D27" w:rsidRDefault="00FF4676" w:rsidP="00FF4676">
      <w:pPr>
        <w:jc w:val="center"/>
        <w:rPr>
          <w:b/>
          <w:sz w:val="26"/>
          <w:szCs w:val="26"/>
        </w:rPr>
      </w:pPr>
      <w:r w:rsidRPr="00995D27">
        <w:rPr>
          <w:b/>
          <w:sz w:val="26"/>
          <w:szCs w:val="26"/>
        </w:rPr>
        <w:t>JUDEŢUL  VASLUI</w:t>
      </w:r>
    </w:p>
    <w:p w:rsidR="00FF4676" w:rsidRPr="00995D27" w:rsidRDefault="00FF4676" w:rsidP="00FF4676">
      <w:pPr>
        <w:jc w:val="center"/>
        <w:rPr>
          <w:b/>
          <w:sz w:val="26"/>
          <w:szCs w:val="26"/>
        </w:rPr>
      </w:pPr>
      <w:r w:rsidRPr="00995D27">
        <w:rPr>
          <w:b/>
          <w:sz w:val="26"/>
          <w:szCs w:val="26"/>
        </w:rPr>
        <w:t>COMUNA  RAFAILA</w:t>
      </w:r>
    </w:p>
    <w:p w:rsidR="00FF4676" w:rsidRPr="008576B9" w:rsidRDefault="00FF4676" w:rsidP="00FF4676">
      <w:pPr>
        <w:jc w:val="center"/>
        <w:rPr>
          <w:b/>
          <w:sz w:val="16"/>
          <w:szCs w:val="16"/>
        </w:rPr>
      </w:pPr>
      <w:r w:rsidRPr="00995D27">
        <w:rPr>
          <w:b/>
          <w:sz w:val="26"/>
          <w:szCs w:val="26"/>
        </w:rPr>
        <w:t>P R I M A R</w:t>
      </w:r>
    </w:p>
    <w:p w:rsidR="00FF4676" w:rsidRPr="00971D5B" w:rsidRDefault="00FF4676" w:rsidP="00FF4676">
      <w:pPr>
        <w:pStyle w:val="Header"/>
        <w:jc w:val="center"/>
      </w:pPr>
      <w:r w:rsidRPr="002A7000">
        <w:t>C</w:t>
      </w:r>
      <w:r>
        <w:t>od poştal- 737541</w:t>
      </w:r>
      <w:r w:rsidRPr="002A7000">
        <w:t xml:space="preserve"> </w:t>
      </w:r>
      <w:r>
        <w:t xml:space="preserve">– RAFAILA </w:t>
      </w:r>
      <w:r w:rsidR="007A7E43">
        <w:t>–</w:t>
      </w:r>
      <w:r>
        <w:t xml:space="preserve"> Telefon</w:t>
      </w:r>
      <w:r w:rsidR="007A7E43">
        <w:t>/fax:</w:t>
      </w:r>
      <w:r>
        <w:t xml:space="preserve"> 0235/459274</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276"/>
        <w:gridCol w:w="3277"/>
        <w:gridCol w:w="3277"/>
      </w:tblGrid>
      <w:tr w:rsidR="00FF4676" w:rsidRPr="00A31176" w:rsidTr="00A31176">
        <w:trPr>
          <w:trHeight w:val="70"/>
        </w:trPr>
        <w:tc>
          <w:tcPr>
            <w:tcW w:w="3321" w:type="dxa"/>
            <w:shd w:val="clear" w:color="auto" w:fill="0000FF"/>
          </w:tcPr>
          <w:p w:rsidR="00FF4676" w:rsidRPr="00A31176" w:rsidRDefault="00FF4676" w:rsidP="00FF4676">
            <w:pPr>
              <w:pStyle w:val="Header"/>
              <w:rPr>
                <w:sz w:val="6"/>
                <w:szCs w:val="6"/>
                <w:lang w:val="en-US"/>
              </w:rPr>
            </w:pPr>
          </w:p>
        </w:tc>
        <w:tc>
          <w:tcPr>
            <w:tcW w:w="3321" w:type="dxa"/>
            <w:shd w:val="clear" w:color="auto" w:fill="FFFF00"/>
          </w:tcPr>
          <w:p w:rsidR="00FF4676" w:rsidRPr="00A31176" w:rsidRDefault="00FF4676" w:rsidP="00FF4676">
            <w:pPr>
              <w:pStyle w:val="Header"/>
              <w:rPr>
                <w:sz w:val="6"/>
                <w:szCs w:val="6"/>
                <w:lang w:val="en-US"/>
              </w:rPr>
            </w:pPr>
          </w:p>
        </w:tc>
        <w:tc>
          <w:tcPr>
            <w:tcW w:w="3321" w:type="dxa"/>
            <w:shd w:val="clear" w:color="auto" w:fill="FF0000"/>
          </w:tcPr>
          <w:p w:rsidR="00FF4676" w:rsidRPr="00A31176" w:rsidRDefault="00FF4676" w:rsidP="00FF4676">
            <w:pPr>
              <w:pStyle w:val="Header"/>
              <w:rPr>
                <w:sz w:val="6"/>
                <w:szCs w:val="6"/>
                <w:lang w:val="en-US"/>
              </w:rPr>
            </w:pPr>
          </w:p>
        </w:tc>
      </w:tr>
    </w:tbl>
    <w:p w:rsidR="00FF4676" w:rsidRPr="00485FA5" w:rsidRDefault="00086AE5" w:rsidP="00FF4676">
      <w:pPr>
        <w:spacing w:line="360" w:lineRule="auto"/>
        <w:jc w:val="center"/>
        <w:rPr>
          <w:b/>
          <w:sz w:val="30"/>
          <w:szCs w:val="30"/>
        </w:rPr>
      </w:pPr>
      <w:r>
        <w:rPr>
          <w:b/>
          <w:sz w:val="30"/>
          <w:szCs w:val="30"/>
        </w:rPr>
        <w:t xml:space="preserve">DISPOZIŢIA  Nr. </w:t>
      </w:r>
      <w:r w:rsidR="00802542">
        <w:rPr>
          <w:b/>
          <w:sz w:val="30"/>
          <w:szCs w:val="30"/>
        </w:rPr>
        <w:t>205/2024</w:t>
      </w:r>
    </w:p>
    <w:p w:rsidR="00CF4067" w:rsidRPr="00F213D9" w:rsidRDefault="00087C27" w:rsidP="002A3617">
      <w:pPr>
        <w:jc w:val="center"/>
        <w:rPr>
          <w:b/>
          <w:color w:val="000000"/>
          <w:sz w:val="26"/>
          <w:szCs w:val="26"/>
        </w:rPr>
      </w:pPr>
      <w:r w:rsidRPr="00F213D9">
        <w:rPr>
          <w:b/>
          <w:sz w:val="26"/>
          <w:szCs w:val="26"/>
        </w:rPr>
        <w:t xml:space="preserve">privind </w:t>
      </w:r>
      <w:r w:rsidR="005C23E8">
        <w:rPr>
          <w:b/>
          <w:sz w:val="26"/>
          <w:szCs w:val="26"/>
        </w:rPr>
        <w:t xml:space="preserve">constiuirea </w:t>
      </w:r>
      <w:r w:rsidR="00065538">
        <w:rPr>
          <w:b/>
          <w:sz w:val="26"/>
          <w:szCs w:val="26"/>
        </w:rPr>
        <w:t xml:space="preserve"> </w:t>
      </w:r>
      <w:r w:rsidR="00BB045D" w:rsidRPr="00BB045D">
        <w:rPr>
          <w:b/>
          <w:i/>
          <w:sz w:val="26"/>
          <w:szCs w:val="26"/>
        </w:rPr>
        <w:t>G</w:t>
      </w:r>
      <w:r w:rsidR="00833718" w:rsidRPr="00833718">
        <w:rPr>
          <w:b/>
          <w:i/>
          <w:sz w:val="26"/>
          <w:szCs w:val="26"/>
        </w:rPr>
        <w:t xml:space="preserve">rupului de lucru </w:t>
      </w:r>
      <w:r w:rsidR="005C23E8">
        <w:rPr>
          <w:b/>
          <w:sz w:val="26"/>
          <w:szCs w:val="26"/>
        </w:rPr>
        <w:t xml:space="preserve">în vederea </w:t>
      </w:r>
      <w:r w:rsidR="002A3617">
        <w:rPr>
          <w:b/>
          <w:sz w:val="26"/>
          <w:szCs w:val="26"/>
        </w:rPr>
        <w:t>implementar</w:t>
      </w:r>
      <w:r w:rsidR="007B16E6">
        <w:rPr>
          <w:b/>
          <w:sz w:val="26"/>
          <w:szCs w:val="26"/>
        </w:rPr>
        <w:t>ii</w:t>
      </w:r>
      <w:r w:rsidR="002A3617">
        <w:rPr>
          <w:b/>
          <w:sz w:val="26"/>
          <w:szCs w:val="26"/>
        </w:rPr>
        <w:t xml:space="preserve"> masurii pentru acordarea unui sprijin material pe baza de tichete sociale pe suport electronic pentru nou-nascuti</w:t>
      </w:r>
      <w:r w:rsidR="00065538" w:rsidRPr="00833718">
        <w:rPr>
          <w:b/>
          <w:i/>
          <w:sz w:val="26"/>
          <w:szCs w:val="26"/>
        </w:rPr>
        <w:t>,</w:t>
      </w:r>
      <w:r w:rsidR="00CB64ED">
        <w:rPr>
          <w:b/>
          <w:sz w:val="26"/>
          <w:szCs w:val="26"/>
        </w:rPr>
        <w:t xml:space="preserve"> la</w:t>
      </w:r>
      <w:r w:rsidR="00BA3F2D">
        <w:rPr>
          <w:b/>
          <w:sz w:val="26"/>
          <w:szCs w:val="26"/>
        </w:rPr>
        <w:t xml:space="preserve"> </w:t>
      </w:r>
      <w:r w:rsidR="003B0BC4">
        <w:rPr>
          <w:b/>
          <w:sz w:val="26"/>
          <w:szCs w:val="26"/>
        </w:rPr>
        <w:t xml:space="preserve">nivelul </w:t>
      </w:r>
      <w:r w:rsidR="00633712">
        <w:rPr>
          <w:b/>
          <w:sz w:val="26"/>
          <w:szCs w:val="26"/>
        </w:rPr>
        <w:t xml:space="preserve">comunei </w:t>
      </w:r>
      <w:r w:rsidR="00A629A3">
        <w:rPr>
          <w:b/>
          <w:sz w:val="26"/>
          <w:szCs w:val="26"/>
        </w:rPr>
        <w:t xml:space="preserve">Rafaila, </w:t>
      </w:r>
      <w:r w:rsidR="00833718">
        <w:rPr>
          <w:b/>
          <w:sz w:val="26"/>
          <w:szCs w:val="26"/>
        </w:rPr>
        <w:t>judetul</w:t>
      </w:r>
      <w:r w:rsidR="00A629A3">
        <w:rPr>
          <w:b/>
          <w:sz w:val="26"/>
          <w:szCs w:val="26"/>
        </w:rPr>
        <w:t xml:space="preserve"> Vaslui</w:t>
      </w:r>
    </w:p>
    <w:p w:rsidR="00987724" w:rsidRPr="007519E2" w:rsidRDefault="00087C27">
      <w:pPr>
        <w:tabs>
          <w:tab w:val="left" w:pos="-360"/>
          <w:tab w:val="left" w:pos="960"/>
        </w:tabs>
        <w:jc w:val="both"/>
        <w:rPr>
          <w:b/>
        </w:rPr>
      </w:pPr>
      <w:r w:rsidRPr="00205C40">
        <w:rPr>
          <w:b/>
        </w:rPr>
        <w:tab/>
      </w:r>
    </w:p>
    <w:p w:rsidR="00EB27C6" w:rsidRPr="00870235" w:rsidRDefault="00C35BFB" w:rsidP="005C23E8">
      <w:pPr>
        <w:tabs>
          <w:tab w:val="left" w:pos="9781"/>
        </w:tabs>
        <w:ind w:firstLine="360"/>
        <w:jc w:val="both"/>
      </w:pPr>
      <w:r w:rsidRPr="00870235">
        <w:t>a</w:t>
      </w:r>
      <w:r w:rsidR="00B5023E">
        <w:t xml:space="preserve">vând ȋn vedere </w:t>
      </w:r>
      <w:r w:rsidR="00761753">
        <w:t>referatul d-nei Badiu Mihaela-Ancuta</w:t>
      </w:r>
      <w:r w:rsidR="00EB27C6" w:rsidRPr="00870235">
        <w:t xml:space="preserve">, înregistrat </w:t>
      </w:r>
      <w:r w:rsidR="00761753">
        <w:t>cu</w:t>
      </w:r>
      <w:r w:rsidR="00EB27C6" w:rsidRPr="00870235">
        <w:t xml:space="preserve"> nr. </w:t>
      </w:r>
      <w:r w:rsidR="00761753">
        <w:t>4048</w:t>
      </w:r>
      <w:r w:rsidR="00833718">
        <w:t xml:space="preserve"> din </w:t>
      </w:r>
      <w:r w:rsidR="005C23E8">
        <w:t>0</w:t>
      </w:r>
      <w:r w:rsidR="00761753">
        <w:t>6.08.2024</w:t>
      </w:r>
      <w:r w:rsidR="00833718">
        <w:t>;</w:t>
      </w:r>
    </w:p>
    <w:p w:rsidR="00903AAD" w:rsidRDefault="005C23E8" w:rsidP="00761753">
      <w:pPr>
        <w:ind w:firstLine="360"/>
        <w:jc w:val="both"/>
      </w:pPr>
      <w:r>
        <w:t>în conformitate cu</w:t>
      </w:r>
      <w:r w:rsidR="00903AAD">
        <w:t>:</w:t>
      </w:r>
    </w:p>
    <w:p w:rsidR="00903AAD" w:rsidRPr="00903AAD" w:rsidRDefault="00903AAD" w:rsidP="00903AAD">
      <w:pPr>
        <w:ind w:firstLine="360"/>
        <w:jc w:val="both"/>
        <w:rPr>
          <w:b/>
        </w:rPr>
      </w:pPr>
      <w:r>
        <w:t xml:space="preserve">- prevederile art. 3 alin. (3) si (4) din </w:t>
      </w:r>
      <w:r w:rsidRPr="00903AAD">
        <w:rPr>
          <w:rStyle w:val="l5tlu1"/>
          <w:b w:val="0"/>
          <w:sz w:val="24"/>
          <w:szCs w:val="24"/>
        </w:rPr>
        <w:t>Procedura specifică de distribuire a tichetelor sociale pe suport electronic pentru categoriilor de cupluri mamă-nou-născut defavorizate, precum şi mecanismul de implementare aferent, din 18.07.2024</w:t>
      </w:r>
      <w:r w:rsidRPr="00903AAD">
        <w:rPr>
          <w:bCs/>
          <w:color w:val="000000"/>
        </w:rPr>
        <w:t xml:space="preserve">, aprobata prin </w:t>
      </w:r>
      <w:r w:rsidRPr="00903AAD">
        <w:rPr>
          <w:rStyle w:val="l5tlu1"/>
          <w:b w:val="0"/>
          <w:sz w:val="24"/>
          <w:szCs w:val="24"/>
        </w:rPr>
        <w:t>Ordinul nr. 4.221/1.928/2.786/2024 privind aprobarea Procedurii specifice de distribuire a tichetelor sociale pe suport electronic pentru categoriile de cupluri mamă-nou-născut defavorizate, precum şi mecanismul de implementare aferent</w:t>
      </w:r>
      <w:r>
        <w:rPr>
          <w:rStyle w:val="l5tlu1"/>
          <w:b w:val="0"/>
          <w:sz w:val="24"/>
          <w:szCs w:val="24"/>
        </w:rPr>
        <w:t>;</w:t>
      </w:r>
      <w:r w:rsidRPr="00903AAD">
        <w:rPr>
          <w:b/>
          <w:bCs/>
          <w:color w:val="000000"/>
        </w:rPr>
        <w:t> </w:t>
      </w:r>
    </w:p>
    <w:p w:rsidR="00EB27C6" w:rsidRPr="00761753" w:rsidRDefault="00903AAD" w:rsidP="00761753">
      <w:pPr>
        <w:ind w:firstLine="360"/>
        <w:jc w:val="both"/>
        <w:rPr>
          <w:b/>
          <w:bCs/>
        </w:rPr>
      </w:pPr>
      <w:r>
        <w:t>-</w:t>
      </w:r>
      <w:r w:rsidR="00EB27C6" w:rsidRPr="00870235">
        <w:t xml:space="preserve"> prevederile</w:t>
      </w:r>
      <w:r w:rsidR="00353EB7">
        <w:t xml:space="preserve"> art. </w:t>
      </w:r>
      <w:r w:rsidR="00761753">
        <w:t>6</w:t>
      </w:r>
      <w:r w:rsidR="00353EB7">
        <w:t xml:space="preserve"> </w:t>
      </w:r>
      <w:r w:rsidR="00EB27C6" w:rsidRPr="00870235">
        <w:t xml:space="preserve"> </w:t>
      </w:r>
      <w:r w:rsidR="00353EB7">
        <w:t>alin. (</w:t>
      </w:r>
      <w:r w:rsidR="00761753">
        <w:t>1</w:t>
      </w:r>
      <w:r w:rsidR="00353EB7">
        <w:t>) lit. „a” si</w:t>
      </w:r>
      <w:r w:rsidR="00761753">
        <w:t xml:space="preserve"> alin. (8)</w:t>
      </w:r>
      <w:r w:rsidR="00353EB7">
        <w:t xml:space="preserve"> din </w:t>
      </w:r>
      <w:r w:rsidR="00EB27C6" w:rsidRPr="00870235">
        <w:t>Ordonanț</w:t>
      </w:r>
      <w:r w:rsidR="00353EB7">
        <w:t>a</w:t>
      </w:r>
      <w:r w:rsidR="007926AA">
        <w:t xml:space="preserve"> de U</w:t>
      </w:r>
      <w:r w:rsidR="00EB27C6" w:rsidRPr="00870235">
        <w:t xml:space="preserve">rgență a Guvernului </w:t>
      </w:r>
      <w:r w:rsidR="00761753" w:rsidRPr="00761753">
        <w:rPr>
          <w:rStyle w:val="l5tlu1"/>
          <w:b w:val="0"/>
          <w:sz w:val="24"/>
          <w:szCs w:val="24"/>
        </w:rPr>
        <w:t>nr. 34/2024 privind unele măsuri pentru sprijinirea categoriilor de cupluri mamă-nou-născut defavorizate cu tichete sociale pe suport electronic acordate din fonduri externe nerambursabile pentru nou-născuţi, pentru modificarea Legii nr. 227/2015 privind Codul fiscal, precum şi prorogarea unui termen</w:t>
      </w:r>
      <w:r w:rsidR="00761753">
        <w:rPr>
          <w:rStyle w:val="l5tlu1"/>
          <w:b w:val="0"/>
          <w:sz w:val="24"/>
          <w:szCs w:val="24"/>
        </w:rPr>
        <w:t>;</w:t>
      </w:r>
      <w:r w:rsidR="00761753" w:rsidRPr="00761753">
        <w:rPr>
          <w:b/>
          <w:bCs/>
          <w:color w:val="000000"/>
        </w:rPr>
        <w:t> </w:t>
      </w:r>
    </w:p>
    <w:p w:rsidR="00EB27C6" w:rsidRPr="00870235" w:rsidRDefault="00C35BFB" w:rsidP="00C35BFB">
      <w:pPr>
        <w:ind w:firstLine="360"/>
        <w:jc w:val="both"/>
      </w:pPr>
      <w:r w:rsidRPr="00870235">
        <w:t>i</w:t>
      </w:r>
      <w:r w:rsidR="00EB27C6" w:rsidRPr="00870235">
        <w:t xml:space="preserve">n temeiul </w:t>
      </w:r>
      <w:r w:rsidR="00DD2114" w:rsidRPr="003E20AC">
        <w:rPr>
          <w:lang w:val="pt-BR"/>
        </w:rPr>
        <w:t xml:space="preserve">art. </w:t>
      </w:r>
      <w:r w:rsidR="00DD2114">
        <w:rPr>
          <w:lang w:val="pt-BR"/>
        </w:rPr>
        <w:t xml:space="preserve">155 alin. (1) lit. </w:t>
      </w:r>
      <w:r w:rsidR="00DD2114">
        <w:rPr>
          <w:lang w:val="en-US"/>
        </w:rPr>
        <w:t xml:space="preserve">“d”, </w:t>
      </w:r>
      <w:proofErr w:type="spellStart"/>
      <w:r w:rsidR="00DD2114">
        <w:rPr>
          <w:lang w:val="en-US"/>
        </w:rPr>
        <w:t>alin</w:t>
      </w:r>
      <w:proofErr w:type="spellEnd"/>
      <w:r w:rsidR="00DD2114">
        <w:rPr>
          <w:lang w:val="en-US"/>
        </w:rPr>
        <w:t xml:space="preserve">. (5) lit. “a” </w:t>
      </w:r>
      <w:proofErr w:type="spellStart"/>
      <w:r w:rsidR="00DD2114">
        <w:rPr>
          <w:lang w:val="en-US"/>
        </w:rPr>
        <w:t>si</w:t>
      </w:r>
      <w:proofErr w:type="spellEnd"/>
      <w:r w:rsidR="00DD2114">
        <w:rPr>
          <w:lang w:val="en-US"/>
        </w:rPr>
        <w:t xml:space="preserve"> </w:t>
      </w:r>
      <w:r w:rsidR="00EB27C6" w:rsidRPr="00870235">
        <w:t>art. 196 alin. (1) lit. b) din Ordonanța de urgență a Guvernului nr. 57/2019 privind Codul administrativ, cu modifică</w:t>
      </w:r>
      <w:r w:rsidRPr="00870235">
        <w:t>rile și completările ulterioare;</w:t>
      </w:r>
    </w:p>
    <w:p w:rsidR="00087C27" w:rsidRDefault="00087C27">
      <w:pPr>
        <w:tabs>
          <w:tab w:val="left" w:pos="720"/>
        </w:tabs>
        <w:jc w:val="both"/>
        <w:rPr>
          <w:b/>
          <w:i/>
          <w:sz w:val="28"/>
          <w:szCs w:val="28"/>
        </w:rPr>
      </w:pPr>
      <w:r>
        <w:rPr>
          <w:b/>
          <w:i/>
          <w:sz w:val="28"/>
          <w:szCs w:val="28"/>
        </w:rPr>
        <w:tab/>
      </w:r>
      <w:r>
        <w:rPr>
          <w:b/>
          <w:i/>
          <w:sz w:val="28"/>
          <w:szCs w:val="28"/>
        </w:rPr>
        <w:tab/>
      </w:r>
      <w:r w:rsidRPr="009E0E17">
        <w:rPr>
          <w:b/>
          <w:i/>
          <w:sz w:val="28"/>
          <w:szCs w:val="28"/>
        </w:rPr>
        <w:t xml:space="preserve">Constantin </w:t>
      </w:r>
      <w:r w:rsidR="00F05452">
        <w:rPr>
          <w:b/>
          <w:i/>
          <w:sz w:val="28"/>
          <w:szCs w:val="28"/>
        </w:rPr>
        <w:t>FÎNARIU</w:t>
      </w:r>
      <w:r w:rsidRPr="009E0E17">
        <w:rPr>
          <w:b/>
          <w:i/>
          <w:sz w:val="28"/>
          <w:szCs w:val="28"/>
        </w:rPr>
        <w:t xml:space="preserve">, primar al </w:t>
      </w:r>
      <w:r>
        <w:rPr>
          <w:b/>
          <w:i/>
          <w:sz w:val="28"/>
          <w:szCs w:val="28"/>
        </w:rPr>
        <w:t xml:space="preserve">comunei Rafaila, judeţul Vaslui, </w:t>
      </w:r>
    </w:p>
    <w:p w:rsidR="00087C27" w:rsidRDefault="00087C27">
      <w:pPr>
        <w:tabs>
          <w:tab w:val="left" w:pos="1080"/>
        </w:tabs>
        <w:jc w:val="center"/>
        <w:rPr>
          <w:b/>
          <w:sz w:val="28"/>
          <w:szCs w:val="28"/>
        </w:rPr>
      </w:pPr>
      <w:r w:rsidRPr="009E0E17">
        <w:rPr>
          <w:b/>
          <w:sz w:val="28"/>
          <w:szCs w:val="28"/>
        </w:rPr>
        <w:t>D I S P U N :</w:t>
      </w:r>
    </w:p>
    <w:p w:rsidR="00903AAD" w:rsidRDefault="00903AAD">
      <w:pPr>
        <w:tabs>
          <w:tab w:val="left" w:pos="1080"/>
        </w:tabs>
        <w:jc w:val="center"/>
        <w:rPr>
          <w:b/>
        </w:rPr>
      </w:pPr>
    </w:p>
    <w:p w:rsidR="00EB27C6" w:rsidRPr="00903AAD" w:rsidRDefault="00087C27" w:rsidP="00EB27C6">
      <w:pPr>
        <w:jc w:val="both"/>
      </w:pPr>
      <w:r>
        <w:rPr>
          <w:b/>
          <w:sz w:val="28"/>
          <w:szCs w:val="28"/>
        </w:rPr>
        <w:tab/>
      </w:r>
      <w:r w:rsidR="00EB27C6" w:rsidRPr="00903AAD">
        <w:rPr>
          <w:b/>
        </w:rPr>
        <w:t>Art. 1</w:t>
      </w:r>
      <w:r w:rsidR="00870235" w:rsidRPr="00903AAD">
        <w:rPr>
          <w:b/>
        </w:rPr>
        <w:t>.</w:t>
      </w:r>
      <w:r w:rsidR="00EB27C6" w:rsidRPr="00903AAD">
        <w:rPr>
          <w:b/>
        </w:rPr>
        <w:t xml:space="preserve"> </w:t>
      </w:r>
      <w:r w:rsidR="00EB27C6" w:rsidRPr="00903AAD">
        <w:t xml:space="preserve">La data prezentei se constituie </w:t>
      </w:r>
      <w:r w:rsidR="00BB045D" w:rsidRPr="00903AAD">
        <w:rPr>
          <w:b/>
          <w:i/>
        </w:rPr>
        <w:t xml:space="preserve">Grupul de lucru </w:t>
      </w:r>
      <w:r w:rsidR="007926AA" w:rsidRPr="00903AAD">
        <w:t xml:space="preserve">în vederea implementării </w:t>
      </w:r>
      <w:r w:rsidR="002A3617" w:rsidRPr="00903AAD">
        <w:t>masurii pentru acordarea unui sprijin material pe baza de tichete sociale pe suport electronic pentru nou-nascuti</w:t>
      </w:r>
      <w:r w:rsidR="00BB045D" w:rsidRPr="00903AAD">
        <w:t>, la nivelul comunei Rafaila, judetul Vaslui</w:t>
      </w:r>
      <w:r w:rsidR="00EB27C6" w:rsidRPr="00903AAD">
        <w:t xml:space="preserve">, în </w:t>
      </w:r>
      <w:r w:rsidR="00BB045D" w:rsidRPr="00903AAD">
        <w:t>urmatoarea componenta:</w:t>
      </w:r>
    </w:p>
    <w:p w:rsidR="00BB045D" w:rsidRPr="00903AAD" w:rsidRDefault="003F77D4" w:rsidP="008B0409">
      <w:pPr>
        <w:pStyle w:val="ListParagraph"/>
        <w:numPr>
          <w:ilvl w:val="0"/>
          <w:numId w:val="11"/>
        </w:numPr>
        <w:jc w:val="both"/>
      </w:pPr>
      <w:r w:rsidRPr="00903AAD">
        <w:rPr>
          <w:b/>
        </w:rPr>
        <w:t>Badiu Mihaela-Ancu</w:t>
      </w:r>
      <w:r w:rsidR="00F05452" w:rsidRPr="00903AAD">
        <w:rPr>
          <w:b/>
        </w:rPr>
        <w:t>ț</w:t>
      </w:r>
      <w:r w:rsidRPr="00903AAD">
        <w:rPr>
          <w:b/>
        </w:rPr>
        <w:t>a</w:t>
      </w:r>
      <w:r w:rsidR="00CE39CF" w:rsidRPr="00903AAD">
        <w:t xml:space="preserve">, </w:t>
      </w:r>
      <w:r w:rsidR="00243892" w:rsidRPr="00903AAD">
        <w:t>inspector</w:t>
      </w:r>
      <w:r w:rsidR="008B0409" w:rsidRPr="00903AAD">
        <w:t>,</w:t>
      </w:r>
      <w:r w:rsidR="00243892" w:rsidRPr="00903AAD">
        <w:t xml:space="preserve"> </w:t>
      </w:r>
      <w:r w:rsidR="00CE39CF" w:rsidRPr="00903AAD">
        <w:rPr>
          <w:b/>
        </w:rPr>
        <w:t>tel. 0740204208</w:t>
      </w:r>
      <w:r w:rsidR="00CE39CF" w:rsidRPr="00903AAD">
        <w:t xml:space="preserve">, e-mail: </w:t>
      </w:r>
      <w:hyperlink r:id="rId6" w:history="1">
        <w:r w:rsidR="00CE39CF" w:rsidRPr="00903AAD">
          <w:rPr>
            <w:rStyle w:val="Hyperlink"/>
          </w:rPr>
          <w:t>primrafaila@yahoo.com</w:t>
        </w:r>
      </w:hyperlink>
      <w:r w:rsidR="00CE39CF" w:rsidRPr="00903AAD">
        <w:t>;</w:t>
      </w:r>
    </w:p>
    <w:p w:rsidR="00CE39CF" w:rsidRPr="00903AAD" w:rsidRDefault="00903AAD" w:rsidP="00BB045D">
      <w:pPr>
        <w:pStyle w:val="ListParagraph"/>
        <w:numPr>
          <w:ilvl w:val="0"/>
          <w:numId w:val="11"/>
        </w:numPr>
        <w:jc w:val="both"/>
      </w:pPr>
      <w:r w:rsidRPr="00903AAD">
        <w:rPr>
          <w:b/>
        </w:rPr>
        <w:t>Aniti Lacramioara</w:t>
      </w:r>
      <w:r w:rsidR="00CE39CF" w:rsidRPr="00903AAD">
        <w:t xml:space="preserve">, </w:t>
      </w:r>
      <w:r w:rsidRPr="00903AAD">
        <w:t>inspector</w:t>
      </w:r>
      <w:r w:rsidR="008B0409" w:rsidRPr="00903AAD">
        <w:t xml:space="preserve">, </w:t>
      </w:r>
      <w:r w:rsidR="00CE39CF" w:rsidRPr="00903AAD">
        <w:rPr>
          <w:b/>
        </w:rPr>
        <w:t xml:space="preserve">tel. </w:t>
      </w:r>
      <w:r w:rsidRPr="00903AAD">
        <w:rPr>
          <w:b/>
        </w:rPr>
        <w:t>0748064352</w:t>
      </w:r>
      <w:r w:rsidR="00CE39CF" w:rsidRPr="00903AAD">
        <w:t xml:space="preserve">, e-mail: </w:t>
      </w:r>
      <w:hyperlink r:id="rId7" w:history="1">
        <w:r w:rsidR="00CE39CF" w:rsidRPr="00903AAD">
          <w:rPr>
            <w:rStyle w:val="Hyperlink"/>
          </w:rPr>
          <w:t>primrafaila@yahoo.com</w:t>
        </w:r>
      </w:hyperlink>
      <w:r w:rsidR="00011882" w:rsidRPr="00903AAD">
        <w:t>.</w:t>
      </w:r>
    </w:p>
    <w:p w:rsidR="00011882" w:rsidRPr="00903AAD" w:rsidRDefault="00EB27C6" w:rsidP="00011882">
      <w:pPr>
        <w:ind w:firstLine="720"/>
        <w:jc w:val="both"/>
      </w:pPr>
      <w:r w:rsidRPr="00903AAD">
        <w:rPr>
          <w:b/>
        </w:rPr>
        <w:t>Art. 2</w:t>
      </w:r>
      <w:r w:rsidR="00870235" w:rsidRPr="00903AAD">
        <w:rPr>
          <w:b/>
        </w:rPr>
        <w:t>.</w:t>
      </w:r>
      <w:r w:rsidR="00870235" w:rsidRPr="00903AAD">
        <w:t xml:space="preserve"> </w:t>
      </w:r>
      <w:r w:rsidR="004A0367" w:rsidRPr="00903AAD">
        <w:t xml:space="preserve">Persoanele nominalizate la art. 1 din prezenta </w:t>
      </w:r>
      <w:r w:rsidR="00011882" w:rsidRPr="00903AAD">
        <w:t>au următoarele atribuții</w:t>
      </w:r>
      <w:r w:rsidR="004A0367" w:rsidRPr="00903AAD">
        <w:t>:</w:t>
      </w:r>
    </w:p>
    <w:p w:rsidR="007B16E6" w:rsidRPr="00903AAD" w:rsidRDefault="00011882" w:rsidP="007B16E6">
      <w:pPr>
        <w:ind w:left="360"/>
        <w:jc w:val="both"/>
      </w:pPr>
      <w:r w:rsidRPr="00903AAD">
        <w:rPr>
          <w:lang w:val="en-GB"/>
        </w:rPr>
        <w:t xml:space="preserve">a) </w:t>
      </w:r>
      <w:r w:rsidR="007B16E6" w:rsidRPr="00903AAD">
        <w:t xml:space="preserve">identifică destinatarii finali, emit dispoziţiile de primar aferente şi transmit către A.J.P.I.S. Vaslui, în ultima zi lucrătoare a fiecărei luni calendaristice, listele care cuprind destinatarii finali eligibili prevăzuţi la art. 3 din </w:t>
      </w:r>
      <w:r w:rsidR="0027315D">
        <w:t>OUG 34/2024</w:t>
      </w:r>
      <w:r w:rsidR="007B16E6" w:rsidRPr="00903AAD">
        <w:t xml:space="preserve">;  </w:t>
      </w:r>
    </w:p>
    <w:p w:rsidR="007B16E6" w:rsidRPr="00903AAD" w:rsidRDefault="00011882" w:rsidP="007B16E6">
      <w:pPr>
        <w:ind w:firstLine="360"/>
        <w:jc w:val="both"/>
      </w:pPr>
      <w:r w:rsidRPr="00903AAD">
        <w:rPr>
          <w:lang w:val="en-GB"/>
        </w:rPr>
        <w:t xml:space="preserve">b) </w:t>
      </w:r>
      <w:r w:rsidR="007B16E6" w:rsidRPr="00903AAD">
        <w:t xml:space="preserve">distribuie destinatarilor finali eligibili cardurile pentru tichete sociale pentru nou-născuţi; </w:t>
      </w:r>
    </w:p>
    <w:p w:rsidR="007B16E6" w:rsidRPr="00903AAD" w:rsidRDefault="00011882" w:rsidP="007B16E6">
      <w:pPr>
        <w:ind w:left="360"/>
        <w:jc w:val="both"/>
      </w:pPr>
      <w:r w:rsidRPr="00903AAD">
        <w:rPr>
          <w:lang w:val="en-GB"/>
        </w:rPr>
        <w:t xml:space="preserve">c) </w:t>
      </w:r>
      <w:r w:rsidR="007B16E6" w:rsidRPr="00903AAD">
        <w:t xml:space="preserve">transmit catre A.J.P.I.S Vaslui listele de distribuţie a suporturilor electronice pentru tichete sociale pentru nou-născuţi;  </w:t>
      </w:r>
    </w:p>
    <w:p w:rsidR="007B16E6" w:rsidRPr="00903AAD" w:rsidRDefault="00011882" w:rsidP="007B16E6">
      <w:pPr>
        <w:ind w:left="360"/>
        <w:jc w:val="both"/>
      </w:pPr>
      <w:r w:rsidRPr="00903AAD">
        <w:rPr>
          <w:lang w:val="en-GB"/>
        </w:rPr>
        <w:t xml:space="preserve">d) </w:t>
      </w:r>
      <w:r w:rsidR="007B16E6" w:rsidRPr="00903AAD">
        <w:t>asigură vizite de analiză, îndrumare şi verificare la faţa locului, stabilirea eligibilităţii, distribuţiei şi utilizării tichetelor sociale pe suport electronic pentru nou-nascuti;</w:t>
      </w:r>
    </w:p>
    <w:p w:rsidR="007B16E6" w:rsidRPr="00903AAD" w:rsidRDefault="00011882" w:rsidP="007B16E6">
      <w:pPr>
        <w:ind w:left="360"/>
        <w:jc w:val="both"/>
      </w:pPr>
      <w:r w:rsidRPr="00903AAD">
        <w:rPr>
          <w:lang w:val="en-GB"/>
        </w:rPr>
        <w:t xml:space="preserve">e) </w:t>
      </w:r>
      <w:r w:rsidR="007B16E6" w:rsidRPr="00903AAD">
        <w:t>arhivează listele cu destinatarii finali, listele cu destinatarii finali actualizate lunar şi listele de distribuire, în original, precum şi celelalte documente rezultate din implementarea măsurii pentru acordarea unui sprijin material pe bază de tichete sociale pe suport electronic pentru nou-născuţi.</w:t>
      </w:r>
    </w:p>
    <w:p w:rsidR="007B16E6" w:rsidRPr="00903AAD" w:rsidRDefault="007B16E6" w:rsidP="007B16E6">
      <w:pPr>
        <w:tabs>
          <w:tab w:val="left" w:pos="720"/>
        </w:tabs>
        <w:jc w:val="both"/>
        <w:rPr>
          <w:bCs/>
          <w:lang w:val="pt-BR"/>
        </w:rPr>
      </w:pPr>
      <w:r w:rsidRPr="00903AAD">
        <w:rPr>
          <w:b/>
        </w:rPr>
        <w:tab/>
      </w:r>
      <w:r w:rsidRPr="00903AAD">
        <w:rPr>
          <w:b/>
        </w:rPr>
        <w:t>Art.</w:t>
      </w:r>
      <w:r w:rsidRPr="00903AAD">
        <w:rPr>
          <w:b/>
        </w:rPr>
        <w:t>3</w:t>
      </w:r>
      <w:r w:rsidRPr="00903AAD">
        <w:rPr>
          <w:b/>
        </w:rPr>
        <w:t>.</w:t>
      </w:r>
      <w:r w:rsidRPr="00903AAD">
        <w:t xml:space="preserve"> Se stabileste centrul de distribuire a cardurilor pentru tichete sociale pentru nou-nascuti catre beneficiari la sediul Primariei comunei R</w:t>
      </w:r>
      <w:r w:rsidR="0027315D">
        <w:t>afail</w:t>
      </w:r>
      <w:r w:rsidRPr="00903AAD">
        <w:t>a, judetul Vaslui.</w:t>
      </w:r>
    </w:p>
    <w:p w:rsidR="00EB27C6" w:rsidRDefault="00EB27C6" w:rsidP="00011882">
      <w:pPr>
        <w:ind w:firstLine="720"/>
        <w:jc w:val="both"/>
      </w:pPr>
      <w:r w:rsidRPr="00903AAD">
        <w:rPr>
          <w:b/>
        </w:rPr>
        <w:t xml:space="preserve">Art. </w:t>
      </w:r>
      <w:r w:rsidR="007B16E6" w:rsidRPr="00903AAD">
        <w:rPr>
          <w:b/>
        </w:rPr>
        <w:t>4</w:t>
      </w:r>
      <w:r w:rsidR="00870235" w:rsidRPr="00903AAD">
        <w:rPr>
          <w:b/>
        </w:rPr>
        <w:t>.</w:t>
      </w:r>
      <w:r w:rsidRPr="00903AAD">
        <w:rPr>
          <w:b/>
        </w:rPr>
        <w:t xml:space="preserve"> </w:t>
      </w:r>
      <w:r w:rsidR="00F05452" w:rsidRPr="00903AAD">
        <w:t>Prezenta dispoziție va fi comunicată</w:t>
      </w:r>
      <w:r w:rsidR="00870235" w:rsidRPr="00903AAD">
        <w:t xml:space="preserve"> persoanelor nominalizate la art. 1.</w:t>
      </w:r>
      <w:r w:rsidR="007B16E6" w:rsidRPr="00903AAD">
        <w:t>, A.J.P.I.S. Vaslui</w:t>
      </w:r>
      <w:r w:rsidR="00870235" w:rsidRPr="00903AAD">
        <w:t xml:space="preserve"> </w:t>
      </w:r>
      <w:r w:rsidR="00F05452" w:rsidRPr="00903AAD">
        <w:t>și Instituț</w:t>
      </w:r>
      <w:r w:rsidR="00870235" w:rsidRPr="00903AAD">
        <w:t>i</w:t>
      </w:r>
      <w:r w:rsidR="00F05452" w:rsidRPr="00903AAD">
        <w:t>ei prefectului – județ</w:t>
      </w:r>
      <w:r w:rsidR="00B554F5" w:rsidRPr="00903AAD">
        <w:t>ul Vaslui</w:t>
      </w:r>
      <w:r w:rsidR="00F05452" w:rsidRPr="00903AAD">
        <w:t xml:space="preserve"> și va fi adusă la cunoștință publică prin afișare</w:t>
      </w:r>
      <w:r w:rsidR="00B554F5" w:rsidRPr="00903AAD">
        <w:t>.</w:t>
      </w:r>
    </w:p>
    <w:p w:rsidR="00903AAD" w:rsidRPr="00903AAD" w:rsidRDefault="00903AAD" w:rsidP="00011882">
      <w:pPr>
        <w:ind w:firstLine="720"/>
        <w:jc w:val="both"/>
      </w:pPr>
    </w:p>
    <w:p w:rsidR="00087C27" w:rsidRDefault="00087C27">
      <w:pPr>
        <w:tabs>
          <w:tab w:val="left" w:pos="1080"/>
        </w:tabs>
        <w:jc w:val="both"/>
        <w:rPr>
          <w:b/>
          <w:i/>
          <w:sz w:val="26"/>
          <w:szCs w:val="26"/>
        </w:rPr>
      </w:pPr>
      <w:r>
        <w:tab/>
      </w:r>
      <w:r>
        <w:tab/>
      </w:r>
      <w:r>
        <w:tab/>
      </w:r>
      <w:r>
        <w:tab/>
      </w:r>
      <w:r>
        <w:tab/>
      </w:r>
      <w:r>
        <w:tab/>
        <w:t xml:space="preserve">    </w:t>
      </w:r>
      <w:r>
        <w:rPr>
          <w:sz w:val="26"/>
          <w:szCs w:val="26"/>
        </w:rPr>
        <w:t xml:space="preserve">                              </w:t>
      </w:r>
      <w:r w:rsidR="002B39A3">
        <w:rPr>
          <w:b/>
          <w:i/>
          <w:sz w:val="26"/>
          <w:szCs w:val="26"/>
        </w:rPr>
        <w:t>Dat</w:t>
      </w:r>
      <w:r w:rsidR="00CA0AE1">
        <w:rPr>
          <w:b/>
          <w:i/>
          <w:sz w:val="26"/>
          <w:szCs w:val="26"/>
        </w:rPr>
        <w:t>ă</w:t>
      </w:r>
      <w:r w:rsidR="002B39A3">
        <w:rPr>
          <w:b/>
          <w:i/>
          <w:sz w:val="26"/>
          <w:szCs w:val="26"/>
        </w:rPr>
        <w:t xml:space="preserve"> astăzi, </w:t>
      </w:r>
      <w:r w:rsidR="005C23E8">
        <w:rPr>
          <w:b/>
          <w:i/>
          <w:sz w:val="26"/>
          <w:szCs w:val="26"/>
        </w:rPr>
        <w:t>0</w:t>
      </w:r>
      <w:r w:rsidR="002A3617">
        <w:rPr>
          <w:b/>
          <w:i/>
          <w:sz w:val="26"/>
          <w:szCs w:val="26"/>
        </w:rPr>
        <w:t>6</w:t>
      </w:r>
      <w:r w:rsidR="005C23E8">
        <w:rPr>
          <w:b/>
          <w:i/>
          <w:sz w:val="26"/>
          <w:szCs w:val="26"/>
        </w:rPr>
        <w:t xml:space="preserve"> august 202</w:t>
      </w:r>
      <w:r w:rsidR="00802542">
        <w:rPr>
          <w:b/>
          <w:i/>
          <w:sz w:val="26"/>
          <w:szCs w:val="26"/>
        </w:rPr>
        <w:t>4</w:t>
      </w:r>
    </w:p>
    <w:p w:rsidR="00087C27" w:rsidRPr="00055B1D" w:rsidRDefault="00087C27" w:rsidP="000672A8">
      <w:pPr>
        <w:tabs>
          <w:tab w:val="left" w:pos="0"/>
        </w:tabs>
        <w:spacing w:line="360" w:lineRule="auto"/>
        <w:jc w:val="center"/>
        <w:rPr>
          <w:b/>
          <w:sz w:val="20"/>
          <w:szCs w:val="20"/>
        </w:rPr>
      </w:pPr>
      <w:r>
        <w:rPr>
          <w:b/>
        </w:rPr>
        <w:t>P R I M A R,</w:t>
      </w:r>
    </w:p>
    <w:p w:rsidR="00087C27" w:rsidRPr="000672A8" w:rsidRDefault="00087C27" w:rsidP="000672A8">
      <w:pPr>
        <w:tabs>
          <w:tab w:val="left" w:pos="0"/>
        </w:tabs>
        <w:spacing w:line="360" w:lineRule="auto"/>
        <w:jc w:val="center"/>
        <w:rPr>
          <w:b/>
          <w:i/>
        </w:rPr>
      </w:pPr>
      <w:r w:rsidRPr="00E03CE3">
        <w:rPr>
          <w:b/>
          <w:i/>
        </w:rPr>
        <w:t>Constantin</w:t>
      </w:r>
      <w:r w:rsidR="00F05452">
        <w:rPr>
          <w:b/>
          <w:i/>
        </w:rPr>
        <w:t xml:space="preserve"> FÎNARIU</w:t>
      </w:r>
      <w:r w:rsidRPr="00E03CE3">
        <w:rPr>
          <w:b/>
          <w:i/>
        </w:rPr>
        <w:t xml:space="preserve">  </w:t>
      </w:r>
    </w:p>
    <w:p w:rsidR="00087C27" w:rsidRDefault="00087C27">
      <w:pPr>
        <w:tabs>
          <w:tab w:val="left" w:pos="1080"/>
        </w:tabs>
        <w:jc w:val="center"/>
        <w:rPr>
          <w:b/>
        </w:rPr>
      </w:pPr>
      <w:r>
        <w:rPr>
          <w:b/>
        </w:rPr>
        <w:tab/>
      </w:r>
      <w:r>
        <w:rPr>
          <w:b/>
        </w:rPr>
        <w:tab/>
      </w:r>
      <w:r>
        <w:rPr>
          <w:b/>
        </w:rPr>
        <w:tab/>
      </w:r>
      <w:r>
        <w:rPr>
          <w:b/>
        </w:rPr>
        <w:tab/>
      </w:r>
      <w:r>
        <w:rPr>
          <w:b/>
        </w:rPr>
        <w:tab/>
        <w:t xml:space="preserve">                                    </w:t>
      </w:r>
      <w:r w:rsidR="00903AAD">
        <w:rPr>
          <w:b/>
        </w:rPr>
        <w:t>Contrasemneaza</w:t>
      </w:r>
      <w:r>
        <w:rPr>
          <w:b/>
        </w:rPr>
        <w:t xml:space="preserve"> pentru legalitate,</w:t>
      </w:r>
    </w:p>
    <w:p w:rsidR="00087C27" w:rsidRDefault="00087C27">
      <w:pPr>
        <w:tabs>
          <w:tab w:val="left" w:pos="1080"/>
        </w:tabs>
        <w:spacing w:line="360" w:lineRule="auto"/>
        <w:jc w:val="center"/>
        <w:rPr>
          <w:b/>
        </w:rPr>
      </w:pPr>
      <w:r>
        <w:rPr>
          <w:b/>
        </w:rPr>
        <w:tab/>
      </w:r>
      <w:r>
        <w:rPr>
          <w:b/>
        </w:rPr>
        <w:tab/>
      </w:r>
      <w:r>
        <w:rPr>
          <w:b/>
        </w:rPr>
        <w:tab/>
      </w:r>
      <w:r>
        <w:rPr>
          <w:b/>
        </w:rPr>
        <w:tab/>
      </w:r>
      <w:r>
        <w:rPr>
          <w:b/>
        </w:rPr>
        <w:tab/>
        <w:t xml:space="preserve">           </w:t>
      </w:r>
      <w:r w:rsidR="00A44591">
        <w:rPr>
          <w:b/>
        </w:rPr>
        <w:t xml:space="preserve"> </w:t>
      </w:r>
      <w:r>
        <w:rPr>
          <w:b/>
        </w:rPr>
        <w:t xml:space="preserve">                          Secretar </w:t>
      </w:r>
      <w:r w:rsidR="00A44591">
        <w:rPr>
          <w:b/>
        </w:rPr>
        <w:t xml:space="preserve">general </w:t>
      </w:r>
      <w:r w:rsidR="00F05452">
        <w:rPr>
          <w:b/>
        </w:rPr>
        <w:t>delegat</w:t>
      </w:r>
      <w:r>
        <w:rPr>
          <w:b/>
        </w:rPr>
        <w:t>,</w:t>
      </w:r>
    </w:p>
    <w:p w:rsidR="001132A1" w:rsidRDefault="00087C27">
      <w:pPr>
        <w:tabs>
          <w:tab w:val="left" w:pos="1080"/>
        </w:tabs>
        <w:jc w:val="center"/>
        <w:rPr>
          <w:b/>
          <w:i/>
        </w:rPr>
      </w:pPr>
      <w:r>
        <w:rPr>
          <w:b/>
        </w:rPr>
        <w:t xml:space="preserve">                                                                                            </w:t>
      </w:r>
      <w:r w:rsidR="00BD16C7">
        <w:rPr>
          <w:b/>
          <w:i/>
        </w:rPr>
        <w:t>Victor</w:t>
      </w:r>
      <w:r w:rsidR="00CA0AE1">
        <w:rPr>
          <w:b/>
          <w:i/>
        </w:rPr>
        <w:t>iţ</w:t>
      </w:r>
      <w:r w:rsidR="00BD16C7">
        <w:rPr>
          <w:b/>
          <w:i/>
        </w:rPr>
        <w:t>a</w:t>
      </w:r>
      <w:r w:rsidR="00F05452">
        <w:rPr>
          <w:b/>
          <w:i/>
        </w:rPr>
        <w:t xml:space="preserve"> VOICU</w:t>
      </w:r>
      <w:r w:rsidRPr="00E03CE3">
        <w:rPr>
          <w:b/>
          <w:i/>
        </w:rPr>
        <w:t xml:space="preserve">  </w:t>
      </w:r>
    </w:p>
    <w:p w:rsidR="00011882" w:rsidRDefault="00011882">
      <w:pPr>
        <w:tabs>
          <w:tab w:val="left" w:pos="1080"/>
        </w:tabs>
        <w:jc w:val="center"/>
        <w:rPr>
          <w:b/>
          <w:i/>
        </w:rPr>
      </w:pPr>
    </w:p>
    <w:p w:rsidR="00011882" w:rsidRPr="006205E0" w:rsidRDefault="00011882">
      <w:pPr>
        <w:tabs>
          <w:tab w:val="left" w:pos="1080"/>
        </w:tabs>
        <w:jc w:val="center"/>
        <w:rPr>
          <w:b/>
          <w:i/>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7621"/>
        <w:gridCol w:w="2075"/>
      </w:tblGrid>
      <w:tr w:rsidR="00683A02" w:rsidTr="007C6F55">
        <w:trPr>
          <w:trHeight w:val="70"/>
        </w:trPr>
        <w:tc>
          <w:tcPr>
            <w:tcW w:w="9696" w:type="dxa"/>
            <w:gridSpan w:val="2"/>
            <w:tcBorders>
              <w:top w:val="thinThickSmallGap" w:sz="12" w:space="0" w:color="auto"/>
              <w:left w:val="thinThickSmallGap" w:sz="12" w:space="0" w:color="auto"/>
              <w:bottom w:val="double" w:sz="4" w:space="0" w:color="auto"/>
              <w:right w:val="thickThinSmallGap" w:sz="12" w:space="0" w:color="auto"/>
            </w:tcBorders>
            <w:hideMark/>
          </w:tcPr>
          <w:p w:rsidR="00683A02" w:rsidRDefault="00683A02" w:rsidP="002A3617">
            <w:pPr>
              <w:spacing w:before="40" w:after="40"/>
              <w:jc w:val="center"/>
              <w:rPr>
                <w:rFonts w:cs="Arial"/>
                <w:b/>
                <w:bCs/>
                <w:sz w:val="18"/>
              </w:rPr>
            </w:pPr>
            <w:r>
              <w:rPr>
                <w:rFonts w:cs="Arial"/>
                <w:b/>
                <w:bCs/>
                <w:sz w:val="18"/>
              </w:rPr>
              <w:t xml:space="preserve">PROCEDURI OBLIGATORII ULTERIOARE EMITERII DISPOZIȚIEI PRIMARULUI COMUNEI NR. </w:t>
            </w:r>
            <w:r w:rsidR="002A3617">
              <w:rPr>
                <w:rFonts w:cs="Arial"/>
                <w:b/>
                <w:bCs/>
                <w:sz w:val="18"/>
              </w:rPr>
              <w:t>205/20</w:t>
            </w:r>
            <w:r w:rsidR="00115BCC">
              <w:rPr>
                <w:rFonts w:cs="Arial"/>
                <w:b/>
                <w:bCs/>
                <w:sz w:val="18"/>
              </w:rPr>
              <w:t>2</w:t>
            </w:r>
            <w:bookmarkStart w:id="0" w:name="_GoBack"/>
            <w:bookmarkEnd w:id="0"/>
            <w:r w:rsidR="002A3617">
              <w:rPr>
                <w:rFonts w:cs="Arial"/>
                <w:b/>
                <w:bCs/>
                <w:sz w:val="18"/>
              </w:rPr>
              <w:t>4</w:t>
            </w:r>
          </w:p>
        </w:tc>
      </w:tr>
      <w:tr w:rsidR="00683A02" w:rsidTr="007C6F55">
        <w:tc>
          <w:tcPr>
            <w:tcW w:w="7621" w:type="dxa"/>
            <w:tcBorders>
              <w:top w:val="double" w:sz="4" w:space="0" w:color="auto"/>
              <w:left w:val="single" w:sz="4" w:space="0" w:color="000000"/>
              <w:bottom w:val="single" w:sz="4" w:space="0" w:color="000000"/>
              <w:right w:val="single" w:sz="4" w:space="0" w:color="000000"/>
            </w:tcBorders>
            <w:vAlign w:val="center"/>
            <w:hideMark/>
          </w:tcPr>
          <w:p w:rsidR="00683A02" w:rsidRDefault="00683A02" w:rsidP="007C6F55">
            <w:pPr>
              <w:tabs>
                <w:tab w:val="left" w:pos="561"/>
                <w:tab w:val="left" w:pos="748"/>
              </w:tabs>
              <w:jc w:val="center"/>
              <w:rPr>
                <w:rFonts w:cs="Arial"/>
                <w:b/>
                <w:bCs/>
                <w:sz w:val="18"/>
                <w:szCs w:val="18"/>
                <w:vertAlign w:val="superscript"/>
              </w:rPr>
            </w:pPr>
            <w:r>
              <w:rPr>
                <w:rFonts w:cs="Arial"/>
                <w:b/>
                <w:bCs/>
                <w:sz w:val="18"/>
                <w:szCs w:val="18"/>
              </w:rPr>
              <w:t>OPERAȚIUNI EFECTUATE</w:t>
            </w:r>
          </w:p>
        </w:tc>
        <w:tc>
          <w:tcPr>
            <w:tcW w:w="2075" w:type="dxa"/>
            <w:tcBorders>
              <w:top w:val="double" w:sz="4" w:space="0" w:color="auto"/>
              <w:left w:val="single" w:sz="4" w:space="0" w:color="000000"/>
              <w:bottom w:val="single" w:sz="4" w:space="0" w:color="000000"/>
              <w:right w:val="single" w:sz="4" w:space="0" w:color="000000"/>
            </w:tcBorders>
            <w:vAlign w:val="center"/>
            <w:hideMark/>
          </w:tcPr>
          <w:p w:rsidR="00683A02" w:rsidRDefault="00683A02" w:rsidP="007C6F55">
            <w:pPr>
              <w:tabs>
                <w:tab w:val="left" w:pos="561"/>
                <w:tab w:val="left" w:pos="748"/>
              </w:tabs>
              <w:jc w:val="center"/>
              <w:rPr>
                <w:rFonts w:cs="Arial"/>
                <w:b/>
                <w:bCs/>
                <w:sz w:val="18"/>
                <w:szCs w:val="18"/>
              </w:rPr>
            </w:pPr>
            <w:r>
              <w:rPr>
                <w:rFonts w:cs="Arial"/>
                <w:b/>
                <w:bCs/>
                <w:sz w:val="18"/>
                <w:szCs w:val="18"/>
              </w:rPr>
              <w:t>Data</w:t>
            </w:r>
          </w:p>
          <w:p w:rsidR="00683A02" w:rsidRDefault="00683A02" w:rsidP="007C6F55">
            <w:pPr>
              <w:tabs>
                <w:tab w:val="left" w:pos="561"/>
                <w:tab w:val="left" w:pos="748"/>
              </w:tabs>
              <w:jc w:val="center"/>
              <w:rPr>
                <w:rFonts w:cs="Arial"/>
                <w:b/>
                <w:bCs/>
                <w:sz w:val="18"/>
                <w:szCs w:val="18"/>
              </w:rPr>
            </w:pPr>
            <w:r>
              <w:rPr>
                <w:rFonts w:cs="Arial"/>
                <w:b/>
                <w:bCs/>
                <w:sz w:val="18"/>
                <w:szCs w:val="18"/>
              </w:rPr>
              <w:t>ZZ/LL/AN</w:t>
            </w:r>
          </w:p>
        </w:tc>
      </w:tr>
      <w:tr w:rsidR="00683A02" w:rsidTr="007C6F55">
        <w:tc>
          <w:tcPr>
            <w:tcW w:w="7621" w:type="dxa"/>
            <w:tcBorders>
              <w:top w:val="single" w:sz="4" w:space="0" w:color="000000"/>
              <w:left w:val="single" w:sz="4" w:space="0" w:color="000000"/>
              <w:bottom w:val="double" w:sz="4" w:space="0" w:color="auto"/>
              <w:right w:val="single" w:sz="4" w:space="0" w:color="000000"/>
            </w:tcBorders>
            <w:vAlign w:val="center"/>
            <w:hideMark/>
          </w:tcPr>
          <w:p w:rsidR="00683A02" w:rsidRDefault="00683A02" w:rsidP="007C6F55">
            <w:pPr>
              <w:tabs>
                <w:tab w:val="left" w:pos="561"/>
                <w:tab w:val="left" w:pos="748"/>
              </w:tabs>
              <w:jc w:val="center"/>
              <w:rPr>
                <w:rFonts w:cs="Arial"/>
                <w:b/>
                <w:bCs/>
                <w:sz w:val="18"/>
                <w:szCs w:val="18"/>
              </w:rPr>
            </w:pPr>
            <w:r>
              <w:rPr>
                <w:rFonts w:cs="Arial"/>
                <w:b/>
                <w:bCs/>
                <w:sz w:val="18"/>
                <w:szCs w:val="18"/>
              </w:rPr>
              <w:t>1</w:t>
            </w:r>
          </w:p>
        </w:tc>
        <w:tc>
          <w:tcPr>
            <w:tcW w:w="2075" w:type="dxa"/>
            <w:tcBorders>
              <w:top w:val="single" w:sz="4" w:space="0" w:color="000000"/>
              <w:left w:val="single" w:sz="4" w:space="0" w:color="000000"/>
              <w:bottom w:val="double" w:sz="4" w:space="0" w:color="auto"/>
              <w:right w:val="single" w:sz="4" w:space="0" w:color="000000"/>
            </w:tcBorders>
            <w:vAlign w:val="center"/>
            <w:hideMark/>
          </w:tcPr>
          <w:p w:rsidR="00683A02" w:rsidRDefault="00683A02" w:rsidP="007C6F55">
            <w:pPr>
              <w:tabs>
                <w:tab w:val="left" w:pos="561"/>
                <w:tab w:val="left" w:pos="748"/>
              </w:tabs>
              <w:jc w:val="center"/>
              <w:rPr>
                <w:rFonts w:cs="Arial"/>
                <w:b/>
                <w:bCs/>
                <w:sz w:val="18"/>
                <w:szCs w:val="18"/>
              </w:rPr>
            </w:pPr>
            <w:r>
              <w:rPr>
                <w:rFonts w:cs="Arial"/>
                <w:b/>
                <w:bCs/>
                <w:sz w:val="18"/>
                <w:szCs w:val="18"/>
              </w:rPr>
              <w:t>2</w:t>
            </w:r>
          </w:p>
        </w:tc>
      </w:tr>
      <w:tr w:rsidR="00683A02" w:rsidTr="007C6F55">
        <w:tc>
          <w:tcPr>
            <w:tcW w:w="7621" w:type="dxa"/>
            <w:tcBorders>
              <w:top w:val="double" w:sz="4" w:space="0" w:color="auto"/>
              <w:left w:val="single" w:sz="4" w:space="0" w:color="000000"/>
              <w:bottom w:val="single" w:sz="4" w:space="0" w:color="000000"/>
              <w:right w:val="single" w:sz="4" w:space="0" w:color="000000"/>
            </w:tcBorders>
            <w:vAlign w:val="center"/>
            <w:hideMark/>
          </w:tcPr>
          <w:p w:rsidR="00683A02" w:rsidRDefault="00683A02" w:rsidP="007C6F55">
            <w:pPr>
              <w:spacing w:before="40"/>
              <w:rPr>
                <w:rFonts w:cs="Arial"/>
                <w:sz w:val="18"/>
              </w:rPr>
            </w:pPr>
            <w:r>
              <w:rPr>
                <w:rFonts w:cs="Arial"/>
                <w:sz w:val="18"/>
              </w:rPr>
              <w:t>Semnarea dispoziției</w:t>
            </w:r>
            <w:r>
              <w:rPr>
                <w:rFonts w:cs="Arial"/>
                <w:sz w:val="18"/>
                <w:vertAlign w:val="superscript"/>
              </w:rPr>
              <w:t>1</w:t>
            </w:r>
            <w:r>
              <w:rPr>
                <w:rFonts w:cs="Arial"/>
                <w:sz w:val="18"/>
              </w:rPr>
              <w:t>)</w:t>
            </w:r>
          </w:p>
        </w:tc>
        <w:tc>
          <w:tcPr>
            <w:tcW w:w="2075" w:type="dxa"/>
            <w:tcBorders>
              <w:top w:val="double" w:sz="4" w:space="0" w:color="auto"/>
              <w:left w:val="single" w:sz="4" w:space="0" w:color="000000"/>
              <w:bottom w:val="single" w:sz="4" w:space="0" w:color="000000"/>
              <w:right w:val="single" w:sz="4" w:space="0" w:color="000000"/>
            </w:tcBorders>
            <w:vAlign w:val="center"/>
            <w:hideMark/>
          </w:tcPr>
          <w:p w:rsidR="00683A02" w:rsidRDefault="002A3617" w:rsidP="002E11BC">
            <w:pPr>
              <w:ind w:left="-57" w:right="-57"/>
              <w:jc w:val="center"/>
              <w:rPr>
                <w:rFonts w:cs="Arial"/>
                <w:sz w:val="18"/>
              </w:rPr>
            </w:pPr>
            <w:r>
              <w:rPr>
                <w:rFonts w:cs="Arial"/>
                <w:sz w:val="18"/>
              </w:rPr>
              <w:t>06/08/2024</w:t>
            </w:r>
          </w:p>
        </w:tc>
      </w:tr>
      <w:tr w:rsidR="00683A02" w:rsidTr="007C6F55">
        <w:tc>
          <w:tcPr>
            <w:tcW w:w="7621" w:type="dxa"/>
            <w:tcBorders>
              <w:top w:val="single" w:sz="4" w:space="0" w:color="000000"/>
              <w:left w:val="single" w:sz="4" w:space="0" w:color="000000"/>
              <w:bottom w:val="single" w:sz="4" w:space="0" w:color="000000"/>
              <w:right w:val="single" w:sz="4" w:space="0" w:color="000000"/>
            </w:tcBorders>
            <w:vAlign w:val="center"/>
            <w:hideMark/>
          </w:tcPr>
          <w:p w:rsidR="00683A02" w:rsidRDefault="00683A02" w:rsidP="007C6F55">
            <w:pPr>
              <w:spacing w:before="40"/>
              <w:rPr>
                <w:rFonts w:cs="Arial"/>
                <w:sz w:val="18"/>
              </w:rPr>
            </w:pPr>
            <w:r>
              <w:rPr>
                <w:rFonts w:cs="Arial"/>
                <w:sz w:val="18"/>
              </w:rPr>
              <w:t>Comunicarea către prefectul județului</w:t>
            </w:r>
            <w:r>
              <w:rPr>
                <w:rFonts w:cs="Arial"/>
                <w:sz w:val="18"/>
                <w:vertAlign w:val="superscript"/>
              </w:rPr>
              <w:t>2</w:t>
            </w:r>
            <w:r>
              <w:rPr>
                <w:rFonts w:cs="Arial"/>
                <w:sz w:val="18"/>
              </w:rPr>
              <w:t>)</w:t>
            </w:r>
          </w:p>
        </w:tc>
        <w:tc>
          <w:tcPr>
            <w:tcW w:w="2075" w:type="dxa"/>
            <w:tcBorders>
              <w:top w:val="single" w:sz="4" w:space="0" w:color="000000"/>
              <w:left w:val="single" w:sz="4" w:space="0" w:color="000000"/>
              <w:bottom w:val="single" w:sz="4" w:space="0" w:color="000000"/>
              <w:right w:val="single" w:sz="4" w:space="0" w:color="000000"/>
            </w:tcBorders>
            <w:hideMark/>
          </w:tcPr>
          <w:p w:rsidR="00683A02" w:rsidRDefault="002A3617" w:rsidP="007C6F55">
            <w:pPr>
              <w:ind w:left="-57" w:right="-57"/>
              <w:jc w:val="center"/>
              <w:rPr>
                <w:rFonts w:cs="Arial"/>
              </w:rPr>
            </w:pPr>
            <w:r>
              <w:rPr>
                <w:rFonts w:cs="Arial"/>
                <w:sz w:val="18"/>
              </w:rPr>
              <w:t>16/08/2024</w:t>
            </w:r>
          </w:p>
        </w:tc>
      </w:tr>
      <w:tr w:rsidR="00683A02" w:rsidTr="007C6F55">
        <w:tc>
          <w:tcPr>
            <w:tcW w:w="7621" w:type="dxa"/>
            <w:tcBorders>
              <w:top w:val="single" w:sz="4" w:space="0" w:color="000000"/>
              <w:left w:val="single" w:sz="4" w:space="0" w:color="000000"/>
              <w:bottom w:val="single" w:sz="4" w:space="0" w:color="000000"/>
              <w:right w:val="single" w:sz="4" w:space="0" w:color="000000"/>
            </w:tcBorders>
            <w:vAlign w:val="center"/>
            <w:hideMark/>
          </w:tcPr>
          <w:p w:rsidR="00683A02" w:rsidRDefault="00683A02" w:rsidP="007C6F55">
            <w:pPr>
              <w:spacing w:before="40"/>
              <w:rPr>
                <w:rFonts w:cs="Arial"/>
                <w:sz w:val="18"/>
              </w:rPr>
            </w:pPr>
            <w:r>
              <w:rPr>
                <w:rFonts w:cs="Arial"/>
                <w:sz w:val="18"/>
              </w:rPr>
              <w:t>Aducerea la cunoștință publică</w:t>
            </w:r>
            <w:r>
              <w:rPr>
                <w:rFonts w:cs="Arial"/>
                <w:sz w:val="18"/>
                <w:vertAlign w:val="superscript"/>
              </w:rPr>
              <w:t>3+4</w:t>
            </w:r>
            <w:r>
              <w:rPr>
                <w:rFonts w:cs="Arial"/>
                <w:sz w:val="18"/>
              </w:rPr>
              <w:t>)</w:t>
            </w:r>
          </w:p>
        </w:tc>
        <w:tc>
          <w:tcPr>
            <w:tcW w:w="2075" w:type="dxa"/>
            <w:tcBorders>
              <w:top w:val="single" w:sz="4" w:space="0" w:color="000000"/>
              <w:left w:val="single" w:sz="4" w:space="0" w:color="000000"/>
              <w:bottom w:val="single" w:sz="4" w:space="0" w:color="000000"/>
              <w:right w:val="single" w:sz="4" w:space="0" w:color="000000"/>
            </w:tcBorders>
            <w:hideMark/>
          </w:tcPr>
          <w:p w:rsidR="00683A02" w:rsidRDefault="002A3617" w:rsidP="007C6F55">
            <w:pPr>
              <w:ind w:left="-57" w:right="-57"/>
              <w:jc w:val="center"/>
              <w:rPr>
                <w:rFonts w:cs="Arial"/>
              </w:rPr>
            </w:pPr>
            <w:r>
              <w:rPr>
                <w:rFonts w:cs="Arial"/>
                <w:sz w:val="18"/>
              </w:rPr>
              <w:t>06/08/2024</w:t>
            </w:r>
          </w:p>
        </w:tc>
      </w:tr>
      <w:tr w:rsidR="00683A02" w:rsidTr="007C6F55">
        <w:tc>
          <w:tcPr>
            <w:tcW w:w="7621" w:type="dxa"/>
            <w:tcBorders>
              <w:top w:val="single" w:sz="4" w:space="0" w:color="000000"/>
              <w:left w:val="single" w:sz="4" w:space="0" w:color="000000"/>
              <w:bottom w:val="single" w:sz="4" w:space="0" w:color="000000"/>
              <w:right w:val="single" w:sz="4" w:space="0" w:color="000000"/>
            </w:tcBorders>
            <w:vAlign w:val="center"/>
            <w:hideMark/>
          </w:tcPr>
          <w:p w:rsidR="00683A02" w:rsidRDefault="00683A02" w:rsidP="007C6F55">
            <w:pPr>
              <w:spacing w:before="40"/>
              <w:rPr>
                <w:rFonts w:cs="Arial"/>
                <w:sz w:val="18"/>
              </w:rPr>
            </w:pPr>
            <w:r>
              <w:rPr>
                <w:rFonts w:cs="Arial"/>
                <w:sz w:val="18"/>
              </w:rPr>
              <w:t>Comunicarea, numai în cazul celei cu caracter individual</w:t>
            </w:r>
            <w:r>
              <w:rPr>
                <w:rFonts w:cs="Arial"/>
                <w:sz w:val="18"/>
                <w:vertAlign w:val="superscript"/>
              </w:rPr>
              <w:t>3+4</w:t>
            </w:r>
            <w:r>
              <w:rPr>
                <w:rFonts w:cs="Arial"/>
                <w:sz w:val="18"/>
              </w:rPr>
              <w:t>)</w:t>
            </w:r>
          </w:p>
        </w:tc>
        <w:tc>
          <w:tcPr>
            <w:tcW w:w="2075" w:type="dxa"/>
            <w:tcBorders>
              <w:top w:val="single" w:sz="4" w:space="0" w:color="000000"/>
              <w:left w:val="single" w:sz="4" w:space="0" w:color="000000"/>
              <w:bottom w:val="single" w:sz="4" w:space="0" w:color="000000"/>
              <w:right w:val="single" w:sz="4" w:space="0" w:color="000000"/>
            </w:tcBorders>
            <w:hideMark/>
          </w:tcPr>
          <w:p w:rsidR="00683A02" w:rsidRDefault="002A3617" w:rsidP="00B554F5">
            <w:pPr>
              <w:ind w:left="-57" w:right="-57"/>
              <w:jc w:val="center"/>
              <w:rPr>
                <w:rFonts w:cs="Arial"/>
              </w:rPr>
            </w:pPr>
            <w:r>
              <w:rPr>
                <w:rFonts w:cs="Arial"/>
                <w:sz w:val="18"/>
              </w:rPr>
              <w:t>06/08/2024</w:t>
            </w:r>
          </w:p>
        </w:tc>
      </w:tr>
      <w:tr w:rsidR="00683A02" w:rsidTr="007C6F55">
        <w:tc>
          <w:tcPr>
            <w:tcW w:w="7621" w:type="dxa"/>
            <w:tcBorders>
              <w:top w:val="single" w:sz="4" w:space="0" w:color="000000"/>
              <w:left w:val="single" w:sz="4" w:space="0" w:color="000000"/>
              <w:bottom w:val="single" w:sz="4" w:space="0" w:color="000000"/>
              <w:right w:val="single" w:sz="4" w:space="0" w:color="000000"/>
            </w:tcBorders>
            <w:vAlign w:val="center"/>
            <w:hideMark/>
          </w:tcPr>
          <w:p w:rsidR="00683A02" w:rsidRDefault="00683A02" w:rsidP="007C6F55">
            <w:pPr>
              <w:spacing w:before="40"/>
              <w:rPr>
                <w:rFonts w:cs="Arial"/>
                <w:b/>
                <w:sz w:val="16"/>
                <w:szCs w:val="16"/>
              </w:rPr>
            </w:pPr>
            <w:r>
              <w:rPr>
                <w:rFonts w:cs="Arial"/>
                <w:b/>
                <w:sz w:val="16"/>
                <w:szCs w:val="16"/>
              </w:rPr>
              <w:t>Dispoziția devine obligatorie</w:t>
            </w:r>
            <w:r>
              <w:rPr>
                <w:rFonts w:cs="Arial"/>
                <w:bCs/>
                <w:sz w:val="16"/>
                <w:szCs w:val="16"/>
                <w:vertAlign w:val="superscript"/>
              </w:rPr>
              <w:t>5</w:t>
            </w:r>
            <w:r>
              <w:rPr>
                <w:rFonts w:cs="Arial"/>
                <w:bCs/>
                <w:sz w:val="16"/>
                <w:szCs w:val="16"/>
              </w:rPr>
              <w:t>)</w:t>
            </w:r>
            <w:r>
              <w:rPr>
                <w:rFonts w:cs="Arial"/>
                <w:b/>
                <w:sz w:val="16"/>
                <w:szCs w:val="16"/>
              </w:rPr>
              <w:t xml:space="preserve"> sau produce efecte juridice</w:t>
            </w:r>
            <w:r>
              <w:rPr>
                <w:rFonts w:cs="Arial"/>
                <w:bCs/>
                <w:sz w:val="16"/>
                <w:szCs w:val="16"/>
                <w:vertAlign w:val="superscript"/>
              </w:rPr>
              <w:t>6</w:t>
            </w:r>
            <w:r>
              <w:rPr>
                <w:rFonts w:cs="Arial"/>
                <w:bCs/>
                <w:sz w:val="16"/>
                <w:szCs w:val="16"/>
              </w:rPr>
              <w:t>)</w:t>
            </w:r>
            <w:r>
              <w:rPr>
                <w:rFonts w:cs="Arial"/>
                <w:b/>
                <w:sz w:val="16"/>
                <w:szCs w:val="16"/>
              </w:rPr>
              <w:t>, după caz</w:t>
            </w:r>
          </w:p>
        </w:tc>
        <w:tc>
          <w:tcPr>
            <w:tcW w:w="2075" w:type="dxa"/>
            <w:tcBorders>
              <w:top w:val="single" w:sz="4" w:space="0" w:color="000000"/>
              <w:left w:val="single" w:sz="4" w:space="0" w:color="000000"/>
              <w:bottom w:val="single" w:sz="4" w:space="0" w:color="000000"/>
              <w:right w:val="single" w:sz="4" w:space="0" w:color="000000"/>
            </w:tcBorders>
            <w:hideMark/>
          </w:tcPr>
          <w:p w:rsidR="00683A02" w:rsidRDefault="00EA64AD" w:rsidP="00B554F5">
            <w:pPr>
              <w:ind w:left="-57" w:right="-57"/>
              <w:jc w:val="center"/>
              <w:rPr>
                <w:rFonts w:cs="Arial"/>
                <w:b/>
              </w:rPr>
            </w:pPr>
            <w:r>
              <w:rPr>
                <w:rFonts w:cs="Arial"/>
                <w:b/>
                <w:sz w:val="18"/>
              </w:rPr>
              <w:t>....</w:t>
            </w:r>
            <w:r w:rsidR="00EB27C6">
              <w:rPr>
                <w:rFonts w:cs="Arial"/>
                <w:b/>
                <w:sz w:val="18"/>
              </w:rPr>
              <w:t>/</w:t>
            </w:r>
            <w:r w:rsidR="00B554F5">
              <w:rPr>
                <w:rFonts w:cs="Arial"/>
                <w:b/>
                <w:sz w:val="18"/>
              </w:rPr>
              <w:t>..</w:t>
            </w:r>
            <w:r w:rsidR="002A3617">
              <w:rPr>
                <w:rFonts w:cs="Arial"/>
                <w:b/>
                <w:sz w:val="18"/>
              </w:rPr>
              <w:t>.</w:t>
            </w:r>
            <w:r w:rsidR="00B554F5">
              <w:rPr>
                <w:rFonts w:cs="Arial"/>
                <w:b/>
                <w:sz w:val="18"/>
              </w:rPr>
              <w:t>.</w:t>
            </w:r>
            <w:r w:rsidR="00683A02">
              <w:rPr>
                <w:rFonts w:cs="Arial"/>
                <w:b/>
                <w:sz w:val="18"/>
              </w:rPr>
              <w:t>/202</w:t>
            </w:r>
            <w:r w:rsidR="002A3617">
              <w:rPr>
                <w:rFonts w:cs="Arial"/>
                <w:b/>
                <w:sz w:val="18"/>
              </w:rPr>
              <w:t>4</w:t>
            </w:r>
          </w:p>
        </w:tc>
      </w:tr>
      <w:tr w:rsidR="00683A02" w:rsidTr="007C6F55">
        <w:tc>
          <w:tcPr>
            <w:tcW w:w="9696" w:type="dxa"/>
            <w:gridSpan w:val="2"/>
            <w:tcBorders>
              <w:top w:val="single" w:sz="4" w:space="0" w:color="000000"/>
              <w:left w:val="thinThickSmallGap" w:sz="12" w:space="0" w:color="auto"/>
              <w:bottom w:val="thickThinSmallGap" w:sz="12" w:space="0" w:color="auto"/>
              <w:right w:val="thickThinSmallGap" w:sz="12" w:space="0" w:color="auto"/>
            </w:tcBorders>
            <w:vAlign w:val="center"/>
            <w:hideMark/>
          </w:tcPr>
          <w:p w:rsidR="00683A02" w:rsidRDefault="00683A02" w:rsidP="007C6F55">
            <w:pPr>
              <w:pStyle w:val="ListParagraph"/>
              <w:ind w:left="0"/>
              <w:jc w:val="both"/>
              <w:rPr>
                <w:rFonts w:ascii="Arial" w:hAnsi="Arial" w:cs="Arial"/>
                <w:b/>
                <w:sz w:val="18"/>
              </w:rPr>
            </w:pPr>
            <w:r>
              <w:rPr>
                <w:rFonts w:ascii="Arial" w:hAnsi="Arial" w:cs="Arial"/>
                <w:b/>
                <w:sz w:val="18"/>
              </w:rPr>
              <w:t>Extrase din Ordonanța de urgență a Guvernului nr. 57/2019 privind Codul administrativ:</w:t>
            </w:r>
          </w:p>
          <w:p w:rsidR="00683A02" w:rsidRDefault="00683A02" w:rsidP="00683A02">
            <w:pPr>
              <w:numPr>
                <w:ilvl w:val="0"/>
                <w:numId w:val="8"/>
              </w:numPr>
              <w:ind w:left="0" w:firstLine="567"/>
              <w:jc w:val="both"/>
              <w:rPr>
                <w:rFonts w:ascii="Arial" w:hAnsi="Arial" w:cs="Arial"/>
                <w:sz w:val="18"/>
                <w:szCs w:val="22"/>
              </w:rPr>
            </w:pPr>
            <w:r>
              <w:rPr>
                <w:rFonts w:cs="Arial"/>
                <w:sz w:val="18"/>
                <w:szCs w:val="22"/>
              </w:rPr>
              <w:t xml:space="preserve">art. 240 alin. (1): </w:t>
            </w:r>
            <w:r>
              <w:rPr>
                <w:rFonts w:cs="Arial"/>
                <w:i/>
                <w:iCs/>
                <w:sz w:val="18"/>
                <w:szCs w:val="22"/>
              </w:rPr>
              <w:t>„Primarul, ..., prin semnare, învestește cu formulă de autoritate executarea actelor administrative emise ... în exercitarea atribuțiilor care îi revin potrivit legii.”;</w:t>
            </w:r>
            <w:r>
              <w:rPr>
                <w:rFonts w:cs="Arial"/>
                <w:sz w:val="18"/>
                <w:szCs w:val="22"/>
              </w:rPr>
              <w:t xml:space="preserve">  </w:t>
            </w:r>
          </w:p>
          <w:p w:rsidR="00683A02" w:rsidRDefault="00683A02" w:rsidP="00683A02">
            <w:pPr>
              <w:numPr>
                <w:ilvl w:val="0"/>
                <w:numId w:val="8"/>
              </w:numPr>
              <w:ind w:left="0" w:firstLine="567"/>
              <w:jc w:val="both"/>
              <w:rPr>
                <w:rFonts w:cs="Arial"/>
                <w:sz w:val="18"/>
                <w:szCs w:val="22"/>
              </w:rPr>
            </w:pPr>
            <w:r>
              <w:rPr>
                <w:rFonts w:cs="Arial"/>
                <w:sz w:val="18"/>
                <w:szCs w:val="22"/>
              </w:rPr>
              <w:t xml:space="preserve">art. 197 alin. (1), adaptat: </w:t>
            </w:r>
            <w:r>
              <w:rPr>
                <w:rFonts w:cs="Arial"/>
                <w:i/>
                <w:iCs/>
                <w:sz w:val="18"/>
                <w:szCs w:val="22"/>
              </w:rPr>
              <w:t>Secretarul general al comunei comunică dispozițiile primarului  comunei prefectului în cel mult 10 zile lucrătoare de la data ... emiterii.;</w:t>
            </w:r>
          </w:p>
          <w:p w:rsidR="00683A02" w:rsidRDefault="00683A02" w:rsidP="00683A02">
            <w:pPr>
              <w:numPr>
                <w:ilvl w:val="0"/>
                <w:numId w:val="8"/>
              </w:numPr>
              <w:ind w:left="0" w:firstLine="567"/>
              <w:jc w:val="both"/>
              <w:rPr>
                <w:rFonts w:cs="Arial"/>
                <w:sz w:val="18"/>
                <w:szCs w:val="22"/>
              </w:rPr>
            </w:pPr>
            <w:r>
              <w:rPr>
                <w:rFonts w:cs="Arial"/>
                <w:sz w:val="18"/>
                <w:szCs w:val="22"/>
              </w:rPr>
              <w:t xml:space="preserve">art. 197 alin. (4): </w:t>
            </w:r>
            <w:r>
              <w:rPr>
                <w:rFonts w:cs="Arial"/>
                <w:i/>
                <w:iCs/>
                <w:sz w:val="18"/>
                <w:szCs w:val="22"/>
              </w:rPr>
              <w:t>„ ... dispozițiile se aduc la cunoștința publică și se comunică, în condițiile legii, prin grija secretarului general al comunei.”;</w:t>
            </w:r>
          </w:p>
          <w:p w:rsidR="00683A02" w:rsidRDefault="00683A02" w:rsidP="00683A02">
            <w:pPr>
              <w:pStyle w:val="ListParagraph"/>
              <w:numPr>
                <w:ilvl w:val="0"/>
                <w:numId w:val="8"/>
              </w:numPr>
              <w:ind w:left="0" w:firstLine="567"/>
              <w:jc w:val="both"/>
              <w:rPr>
                <w:rFonts w:ascii="Arial" w:hAnsi="Arial" w:cs="Arial"/>
                <w:sz w:val="18"/>
              </w:rPr>
            </w:pPr>
            <w:r>
              <w:rPr>
                <w:rFonts w:ascii="Arial" w:hAnsi="Arial" w:cs="Arial"/>
                <w:sz w:val="18"/>
              </w:rPr>
              <w:t xml:space="preserve">art. 199 alin. (1): </w:t>
            </w:r>
            <w:r>
              <w:rPr>
                <w:rFonts w:ascii="Arial" w:hAnsi="Arial" w:cs="Arial"/>
                <w:i/>
                <w:iCs/>
                <w:sz w:val="18"/>
              </w:rPr>
              <w:t>„Comunicarea ... dispozițiilor cu caracter individual către persoanele cărora li se adresează se face în cel mult 5 zile de la data comunicării oficiale către prefect.”;</w:t>
            </w:r>
          </w:p>
          <w:p w:rsidR="00683A02" w:rsidRDefault="00683A02" w:rsidP="00683A02">
            <w:pPr>
              <w:numPr>
                <w:ilvl w:val="0"/>
                <w:numId w:val="8"/>
              </w:numPr>
              <w:ind w:left="0" w:firstLine="567"/>
              <w:jc w:val="both"/>
              <w:rPr>
                <w:rFonts w:ascii="Arial" w:hAnsi="Arial" w:cs="Arial"/>
                <w:sz w:val="18"/>
                <w:szCs w:val="22"/>
              </w:rPr>
            </w:pPr>
            <w:r>
              <w:rPr>
                <w:rFonts w:cs="Arial"/>
                <w:sz w:val="18"/>
                <w:szCs w:val="22"/>
              </w:rPr>
              <w:t xml:space="preserve">art. 198 alin. (1): </w:t>
            </w:r>
            <w:r>
              <w:rPr>
                <w:rFonts w:cs="Arial"/>
                <w:i/>
                <w:iCs/>
                <w:sz w:val="18"/>
                <w:szCs w:val="22"/>
              </w:rPr>
              <w:t>„... dispozițiile cu caracter normativ devin obligatorii de la data aducerii lor la cunoștință publică.”;</w:t>
            </w:r>
          </w:p>
          <w:p w:rsidR="00683A02" w:rsidRDefault="00683A02" w:rsidP="00683A02">
            <w:pPr>
              <w:pStyle w:val="ListParagraph"/>
              <w:numPr>
                <w:ilvl w:val="0"/>
                <w:numId w:val="8"/>
              </w:numPr>
              <w:ind w:left="0" w:firstLine="567"/>
              <w:jc w:val="both"/>
              <w:rPr>
                <w:rFonts w:ascii="Arial" w:hAnsi="Arial" w:cs="Arial"/>
                <w:i/>
                <w:sz w:val="18"/>
              </w:rPr>
            </w:pPr>
            <w:r>
              <w:rPr>
                <w:rFonts w:ascii="Arial" w:hAnsi="Arial" w:cs="Arial"/>
                <w:sz w:val="18"/>
              </w:rPr>
              <w:t xml:space="preserve">art. 199 alin. (2): </w:t>
            </w:r>
            <w:r>
              <w:rPr>
                <w:rFonts w:ascii="Arial" w:hAnsi="Arial" w:cs="Arial"/>
                <w:i/>
                <w:iCs/>
                <w:sz w:val="18"/>
              </w:rPr>
              <w:t>„ ... dispozițiile cu caracter individual produc efecte juridice de la data comunicării către persoanele cărora li se adresează.”</w:t>
            </w:r>
          </w:p>
        </w:tc>
      </w:tr>
    </w:tbl>
    <w:p w:rsidR="00087C27" w:rsidRDefault="00087C27"/>
    <w:p w:rsidR="00DD7612" w:rsidRDefault="00DD7612"/>
    <w:p w:rsidR="00DD7612" w:rsidRDefault="00DD7612"/>
    <w:sectPr w:rsidR="00DD7612" w:rsidSect="00055B1D">
      <w:pgSz w:w="11907" w:h="16840" w:code="9"/>
      <w:pgMar w:top="180" w:right="987" w:bottom="0" w:left="1080" w:header="709" w:footer="709"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EE"/>
    <w:family w:val="swiss"/>
    <w:pitch w:val="variable"/>
    <w:sig w:usb0="E1002EFF" w:usb1="C000605B" w:usb2="00000029" w:usb3="00000000" w:csb0="000101FF" w:csb1="00000000"/>
  </w:font>
  <w:font w:name="Cambria">
    <w:panose1 w:val="02040503050406030204"/>
    <w:charset w:val="EE"/>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AFA53ED"/>
    <w:multiLevelType w:val="hybridMultilevel"/>
    <w:tmpl w:val="4350DDB0"/>
    <w:lvl w:ilvl="0" w:tplc="40C65F46">
      <w:start w:val="1"/>
      <w:numFmt w:val="decimal"/>
      <w:lvlText w:val="%1."/>
      <w:lvlJc w:val="left"/>
      <w:pPr>
        <w:ind w:left="720" w:hanging="360"/>
      </w:pPr>
      <w:rPr>
        <w:rFonts w:ascii="Times New Roman" w:eastAsia="Times New Roman" w:hAnsi="Times New Roman" w:cs="Times New Roman"/>
        <w:b w:val="0"/>
        <w:i w:val="0"/>
      </w:rPr>
    </w:lvl>
    <w:lvl w:ilvl="1" w:tplc="04180003" w:tentative="1">
      <w:start w:val="1"/>
      <w:numFmt w:val="bullet"/>
      <w:lvlText w:val="o"/>
      <w:lvlJc w:val="left"/>
      <w:pPr>
        <w:ind w:left="1440" w:hanging="360"/>
      </w:pPr>
      <w:rPr>
        <w:rFonts w:ascii="Courier New" w:hAnsi="Courier New" w:cs="Courier New" w:hint="default"/>
      </w:rPr>
    </w:lvl>
    <w:lvl w:ilvl="2" w:tplc="04180005" w:tentative="1">
      <w:start w:val="1"/>
      <w:numFmt w:val="bullet"/>
      <w:lvlText w:val=""/>
      <w:lvlJc w:val="left"/>
      <w:pPr>
        <w:ind w:left="2160" w:hanging="360"/>
      </w:pPr>
      <w:rPr>
        <w:rFonts w:ascii="Wingdings" w:hAnsi="Wingdings" w:hint="default"/>
      </w:rPr>
    </w:lvl>
    <w:lvl w:ilvl="3" w:tplc="04180001" w:tentative="1">
      <w:start w:val="1"/>
      <w:numFmt w:val="bullet"/>
      <w:lvlText w:val=""/>
      <w:lvlJc w:val="left"/>
      <w:pPr>
        <w:ind w:left="2880" w:hanging="360"/>
      </w:pPr>
      <w:rPr>
        <w:rFonts w:ascii="Symbol" w:hAnsi="Symbol" w:hint="default"/>
      </w:rPr>
    </w:lvl>
    <w:lvl w:ilvl="4" w:tplc="04180003" w:tentative="1">
      <w:start w:val="1"/>
      <w:numFmt w:val="bullet"/>
      <w:lvlText w:val="o"/>
      <w:lvlJc w:val="left"/>
      <w:pPr>
        <w:ind w:left="3600" w:hanging="360"/>
      </w:pPr>
      <w:rPr>
        <w:rFonts w:ascii="Courier New" w:hAnsi="Courier New" w:cs="Courier New" w:hint="default"/>
      </w:rPr>
    </w:lvl>
    <w:lvl w:ilvl="5" w:tplc="04180005" w:tentative="1">
      <w:start w:val="1"/>
      <w:numFmt w:val="bullet"/>
      <w:lvlText w:val=""/>
      <w:lvlJc w:val="left"/>
      <w:pPr>
        <w:ind w:left="4320" w:hanging="360"/>
      </w:pPr>
      <w:rPr>
        <w:rFonts w:ascii="Wingdings" w:hAnsi="Wingdings" w:hint="default"/>
      </w:rPr>
    </w:lvl>
    <w:lvl w:ilvl="6" w:tplc="04180001" w:tentative="1">
      <w:start w:val="1"/>
      <w:numFmt w:val="bullet"/>
      <w:lvlText w:val=""/>
      <w:lvlJc w:val="left"/>
      <w:pPr>
        <w:ind w:left="5040" w:hanging="360"/>
      </w:pPr>
      <w:rPr>
        <w:rFonts w:ascii="Symbol" w:hAnsi="Symbol" w:hint="default"/>
      </w:rPr>
    </w:lvl>
    <w:lvl w:ilvl="7" w:tplc="04180003" w:tentative="1">
      <w:start w:val="1"/>
      <w:numFmt w:val="bullet"/>
      <w:lvlText w:val="o"/>
      <w:lvlJc w:val="left"/>
      <w:pPr>
        <w:ind w:left="5760" w:hanging="360"/>
      </w:pPr>
      <w:rPr>
        <w:rFonts w:ascii="Courier New" w:hAnsi="Courier New" w:cs="Courier New" w:hint="default"/>
      </w:rPr>
    </w:lvl>
    <w:lvl w:ilvl="8" w:tplc="04180005" w:tentative="1">
      <w:start w:val="1"/>
      <w:numFmt w:val="bullet"/>
      <w:lvlText w:val=""/>
      <w:lvlJc w:val="left"/>
      <w:pPr>
        <w:ind w:left="6480" w:hanging="360"/>
      </w:pPr>
      <w:rPr>
        <w:rFonts w:ascii="Wingdings" w:hAnsi="Wingdings" w:hint="default"/>
      </w:rPr>
    </w:lvl>
  </w:abstractNum>
  <w:abstractNum w:abstractNumId="1" w15:restartNumberingAfterBreak="0">
    <w:nsid w:val="0B184BB6"/>
    <w:multiLevelType w:val="hybridMultilevel"/>
    <w:tmpl w:val="9BA6AE8E"/>
    <w:lvl w:ilvl="0" w:tplc="04180003">
      <w:start w:val="1"/>
      <w:numFmt w:val="bullet"/>
      <w:lvlText w:val="o"/>
      <w:lvlJc w:val="left"/>
      <w:pPr>
        <w:ind w:left="2880" w:hanging="360"/>
      </w:pPr>
      <w:rPr>
        <w:rFonts w:ascii="Courier New" w:hAnsi="Courier New" w:cs="Courier New" w:hint="default"/>
      </w:rPr>
    </w:lvl>
    <w:lvl w:ilvl="1" w:tplc="04180003" w:tentative="1">
      <w:start w:val="1"/>
      <w:numFmt w:val="bullet"/>
      <w:lvlText w:val="o"/>
      <w:lvlJc w:val="left"/>
      <w:pPr>
        <w:ind w:left="3600" w:hanging="360"/>
      </w:pPr>
      <w:rPr>
        <w:rFonts w:ascii="Courier New" w:hAnsi="Courier New" w:cs="Courier New" w:hint="default"/>
      </w:rPr>
    </w:lvl>
    <w:lvl w:ilvl="2" w:tplc="04180005" w:tentative="1">
      <w:start w:val="1"/>
      <w:numFmt w:val="bullet"/>
      <w:lvlText w:val=""/>
      <w:lvlJc w:val="left"/>
      <w:pPr>
        <w:ind w:left="4320" w:hanging="360"/>
      </w:pPr>
      <w:rPr>
        <w:rFonts w:ascii="Wingdings" w:hAnsi="Wingdings" w:hint="default"/>
      </w:rPr>
    </w:lvl>
    <w:lvl w:ilvl="3" w:tplc="04180001" w:tentative="1">
      <w:start w:val="1"/>
      <w:numFmt w:val="bullet"/>
      <w:lvlText w:val=""/>
      <w:lvlJc w:val="left"/>
      <w:pPr>
        <w:ind w:left="5040" w:hanging="360"/>
      </w:pPr>
      <w:rPr>
        <w:rFonts w:ascii="Symbol" w:hAnsi="Symbol" w:hint="default"/>
      </w:rPr>
    </w:lvl>
    <w:lvl w:ilvl="4" w:tplc="04180003" w:tentative="1">
      <w:start w:val="1"/>
      <w:numFmt w:val="bullet"/>
      <w:lvlText w:val="o"/>
      <w:lvlJc w:val="left"/>
      <w:pPr>
        <w:ind w:left="5760" w:hanging="360"/>
      </w:pPr>
      <w:rPr>
        <w:rFonts w:ascii="Courier New" w:hAnsi="Courier New" w:cs="Courier New" w:hint="default"/>
      </w:rPr>
    </w:lvl>
    <w:lvl w:ilvl="5" w:tplc="04180005" w:tentative="1">
      <w:start w:val="1"/>
      <w:numFmt w:val="bullet"/>
      <w:lvlText w:val=""/>
      <w:lvlJc w:val="left"/>
      <w:pPr>
        <w:ind w:left="6480" w:hanging="360"/>
      </w:pPr>
      <w:rPr>
        <w:rFonts w:ascii="Wingdings" w:hAnsi="Wingdings" w:hint="default"/>
      </w:rPr>
    </w:lvl>
    <w:lvl w:ilvl="6" w:tplc="04180001" w:tentative="1">
      <w:start w:val="1"/>
      <w:numFmt w:val="bullet"/>
      <w:lvlText w:val=""/>
      <w:lvlJc w:val="left"/>
      <w:pPr>
        <w:ind w:left="7200" w:hanging="360"/>
      </w:pPr>
      <w:rPr>
        <w:rFonts w:ascii="Symbol" w:hAnsi="Symbol" w:hint="default"/>
      </w:rPr>
    </w:lvl>
    <w:lvl w:ilvl="7" w:tplc="04180003" w:tentative="1">
      <w:start w:val="1"/>
      <w:numFmt w:val="bullet"/>
      <w:lvlText w:val="o"/>
      <w:lvlJc w:val="left"/>
      <w:pPr>
        <w:ind w:left="7920" w:hanging="360"/>
      </w:pPr>
      <w:rPr>
        <w:rFonts w:ascii="Courier New" w:hAnsi="Courier New" w:cs="Courier New" w:hint="default"/>
      </w:rPr>
    </w:lvl>
    <w:lvl w:ilvl="8" w:tplc="04180005" w:tentative="1">
      <w:start w:val="1"/>
      <w:numFmt w:val="bullet"/>
      <w:lvlText w:val=""/>
      <w:lvlJc w:val="left"/>
      <w:pPr>
        <w:ind w:left="8640" w:hanging="360"/>
      </w:pPr>
      <w:rPr>
        <w:rFonts w:ascii="Wingdings" w:hAnsi="Wingdings" w:hint="default"/>
      </w:rPr>
    </w:lvl>
  </w:abstractNum>
  <w:abstractNum w:abstractNumId="2" w15:restartNumberingAfterBreak="0">
    <w:nsid w:val="10C20CF8"/>
    <w:multiLevelType w:val="hybridMultilevel"/>
    <w:tmpl w:val="E968C3AA"/>
    <w:lvl w:ilvl="0" w:tplc="8DF67940">
      <w:numFmt w:val="bullet"/>
      <w:lvlText w:val="-"/>
      <w:lvlJc w:val="left"/>
      <w:pPr>
        <w:ind w:left="1080" w:hanging="360"/>
      </w:pPr>
      <w:rPr>
        <w:rFonts w:ascii="Times New Roman" w:eastAsia="Times New Roman" w:hAnsi="Times New Roman" w:cs="Times New Roman" w:hint="default"/>
      </w:rPr>
    </w:lvl>
    <w:lvl w:ilvl="1" w:tplc="04180003" w:tentative="1">
      <w:start w:val="1"/>
      <w:numFmt w:val="bullet"/>
      <w:lvlText w:val="o"/>
      <w:lvlJc w:val="left"/>
      <w:pPr>
        <w:ind w:left="1800" w:hanging="360"/>
      </w:pPr>
      <w:rPr>
        <w:rFonts w:ascii="Courier New" w:hAnsi="Courier New" w:cs="Courier New" w:hint="default"/>
      </w:rPr>
    </w:lvl>
    <w:lvl w:ilvl="2" w:tplc="04180005" w:tentative="1">
      <w:start w:val="1"/>
      <w:numFmt w:val="bullet"/>
      <w:lvlText w:val=""/>
      <w:lvlJc w:val="left"/>
      <w:pPr>
        <w:ind w:left="2520" w:hanging="360"/>
      </w:pPr>
      <w:rPr>
        <w:rFonts w:ascii="Wingdings" w:hAnsi="Wingdings" w:hint="default"/>
      </w:rPr>
    </w:lvl>
    <w:lvl w:ilvl="3" w:tplc="04180001" w:tentative="1">
      <w:start w:val="1"/>
      <w:numFmt w:val="bullet"/>
      <w:lvlText w:val=""/>
      <w:lvlJc w:val="left"/>
      <w:pPr>
        <w:ind w:left="3240" w:hanging="360"/>
      </w:pPr>
      <w:rPr>
        <w:rFonts w:ascii="Symbol" w:hAnsi="Symbol" w:hint="default"/>
      </w:rPr>
    </w:lvl>
    <w:lvl w:ilvl="4" w:tplc="04180003" w:tentative="1">
      <w:start w:val="1"/>
      <w:numFmt w:val="bullet"/>
      <w:lvlText w:val="o"/>
      <w:lvlJc w:val="left"/>
      <w:pPr>
        <w:ind w:left="3960" w:hanging="360"/>
      </w:pPr>
      <w:rPr>
        <w:rFonts w:ascii="Courier New" w:hAnsi="Courier New" w:cs="Courier New" w:hint="default"/>
      </w:rPr>
    </w:lvl>
    <w:lvl w:ilvl="5" w:tplc="04180005" w:tentative="1">
      <w:start w:val="1"/>
      <w:numFmt w:val="bullet"/>
      <w:lvlText w:val=""/>
      <w:lvlJc w:val="left"/>
      <w:pPr>
        <w:ind w:left="4680" w:hanging="360"/>
      </w:pPr>
      <w:rPr>
        <w:rFonts w:ascii="Wingdings" w:hAnsi="Wingdings" w:hint="default"/>
      </w:rPr>
    </w:lvl>
    <w:lvl w:ilvl="6" w:tplc="04180001" w:tentative="1">
      <w:start w:val="1"/>
      <w:numFmt w:val="bullet"/>
      <w:lvlText w:val=""/>
      <w:lvlJc w:val="left"/>
      <w:pPr>
        <w:ind w:left="5400" w:hanging="360"/>
      </w:pPr>
      <w:rPr>
        <w:rFonts w:ascii="Symbol" w:hAnsi="Symbol" w:hint="default"/>
      </w:rPr>
    </w:lvl>
    <w:lvl w:ilvl="7" w:tplc="04180003" w:tentative="1">
      <w:start w:val="1"/>
      <w:numFmt w:val="bullet"/>
      <w:lvlText w:val="o"/>
      <w:lvlJc w:val="left"/>
      <w:pPr>
        <w:ind w:left="6120" w:hanging="360"/>
      </w:pPr>
      <w:rPr>
        <w:rFonts w:ascii="Courier New" w:hAnsi="Courier New" w:cs="Courier New" w:hint="default"/>
      </w:rPr>
    </w:lvl>
    <w:lvl w:ilvl="8" w:tplc="04180005" w:tentative="1">
      <w:start w:val="1"/>
      <w:numFmt w:val="bullet"/>
      <w:lvlText w:val=""/>
      <w:lvlJc w:val="left"/>
      <w:pPr>
        <w:ind w:left="6840" w:hanging="360"/>
      </w:pPr>
      <w:rPr>
        <w:rFonts w:ascii="Wingdings" w:hAnsi="Wingdings" w:hint="default"/>
      </w:rPr>
    </w:lvl>
  </w:abstractNum>
  <w:abstractNum w:abstractNumId="3" w15:restartNumberingAfterBreak="0">
    <w:nsid w:val="110D5661"/>
    <w:multiLevelType w:val="hybridMultilevel"/>
    <w:tmpl w:val="3F588A52"/>
    <w:lvl w:ilvl="0" w:tplc="F7D0916C">
      <w:numFmt w:val="bullet"/>
      <w:lvlText w:val="-"/>
      <w:lvlJc w:val="left"/>
      <w:pPr>
        <w:ind w:left="720" w:hanging="360"/>
      </w:pPr>
      <w:rPr>
        <w:rFonts w:ascii="Times New Roman" w:eastAsia="Times New Roman" w:hAnsi="Times New Roman" w:cs="Times New Roman" w:hint="default"/>
      </w:rPr>
    </w:lvl>
    <w:lvl w:ilvl="1" w:tplc="04180003" w:tentative="1">
      <w:start w:val="1"/>
      <w:numFmt w:val="bullet"/>
      <w:lvlText w:val="o"/>
      <w:lvlJc w:val="left"/>
      <w:pPr>
        <w:ind w:left="1440" w:hanging="360"/>
      </w:pPr>
      <w:rPr>
        <w:rFonts w:ascii="Courier New" w:hAnsi="Courier New" w:cs="Courier New" w:hint="default"/>
      </w:rPr>
    </w:lvl>
    <w:lvl w:ilvl="2" w:tplc="04180005" w:tentative="1">
      <w:start w:val="1"/>
      <w:numFmt w:val="bullet"/>
      <w:lvlText w:val=""/>
      <w:lvlJc w:val="left"/>
      <w:pPr>
        <w:ind w:left="2160" w:hanging="360"/>
      </w:pPr>
      <w:rPr>
        <w:rFonts w:ascii="Wingdings" w:hAnsi="Wingdings" w:hint="default"/>
      </w:rPr>
    </w:lvl>
    <w:lvl w:ilvl="3" w:tplc="04180001" w:tentative="1">
      <w:start w:val="1"/>
      <w:numFmt w:val="bullet"/>
      <w:lvlText w:val=""/>
      <w:lvlJc w:val="left"/>
      <w:pPr>
        <w:ind w:left="2880" w:hanging="360"/>
      </w:pPr>
      <w:rPr>
        <w:rFonts w:ascii="Symbol" w:hAnsi="Symbol" w:hint="default"/>
      </w:rPr>
    </w:lvl>
    <w:lvl w:ilvl="4" w:tplc="04180003" w:tentative="1">
      <w:start w:val="1"/>
      <w:numFmt w:val="bullet"/>
      <w:lvlText w:val="o"/>
      <w:lvlJc w:val="left"/>
      <w:pPr>
        <w:ind w:left="3600" w:hanging="360"/>
      </w:pPr>
      <w:rPr>
        <w:rFonts w:ascii="Courier New" w:hAnsi="Courier New" w:cs="Courier New" w:hint="default"/>
      </w:rPr>
    </w:lvl>
    <w:lvl w:ilvl="5" w:tplc="04180005" w:tentative="1">
      <w:start w:val="1"/>
      <w:numFmt w:val="bullet"/>
      <w:lvlText w:val=""/>
      <w:lvlJc w:val="left"/>
      <w:pPr>
        <w:ind w:left="4320" w:hanging="360"/>
      </w:pPr>
      <w:rPr>
        <w:rFonts w:ascii="Wingdings" w:hAnsi="Wingdings" w:hint="default"/>
      </w:rPr>
    </w:lvl>
    <w:lvl w:ilvl="6" w:tplc="04180001" w:tentative="1">
      <w:start w:val="1"/>
      <w:numFmt w:val="bullet"/>
      <w:lvlText w:val=""/>
      <w:lvlJc w:val="left"/>
      <w:pPr>
        <w:ind w:left="5040" w:hanging="360"/>
      </w:pPr>
      <w:rPr>
        <w:rFonts w:ascii="Symbol" w:hAnsi="Symbol" w:hint="default"/>
      </w:rPr>
    </w:lvl>
    <w:lvl w:ilvl="7" w:tplc="04180003" w:tentative="1">
      <w:start w:val="1"/>
      <w:numFmt w:val="bullet"/>
      <w:lvlText w:val="o"/>
      <w:lvlJc w:val="left"/>
      <w:pPr>
        <w:ind w:left="5760" w:hanging="360"/>
      </w:pPr>
      <w:rPr>
        <w:rFonts w:ascii="Courier New" w:hAnsi="Courier New" w:cs="Courier New" w:hint="default"/>
      </w:rPr>
    </w:lvl>
    <w:lvl w:ilvl="8" w:tplc="04180005" w:tentative="1">
      <w:start w:val="1"/>
      <w:numFmt w:val="bullet"/>
      <w:lvlText w:val=""/>
      <w:lvlJc w:val="left"/>
      <w:pPr>
        <w:ind w:left="6480" w:hanging="360"/>
      </w:pPr>
      <w:rPr>
        <w:rFonts w:ascii="Wingdings" w:hAnsi="Wingdings" w:hint="default"/>
      </w:rPr>
    </w:lvl>
  </w:abstractNum>
  <w:abstractNum w:abstractNumId="4" w15:restartNumberingAfterBreak="0">
    <w:nsid w:val="188D0E60"/>
    <w:multiLevelType w:val="hybridMultilevel"/>
    <w:tmpl w:val="994219B4"/>
    <w:lvl w:ilvl="0" w:tplc="EC5040E8">
      <w:numFmt w:val="bullet"/>
      <w:lvlText w:val="-"/>
      <w:lvlJc w:val="left"/>
      <w:pPr>
        <w:tabs>
          <w:tab w:val="num" w:pos="1590"/>
        </w:tabs>
        <w:ind w:left="1590" w:hanging="870"/>
      </w:pPr>
      <w:rPr>
        <w:rFonts w:ascii="Times New Roman" w:eastAsia="Times New Roman" w:hAnsi="Times New Roman" w:cs="Times New Roman" w:hint="default"/>
      </w:rPr>
    </w:lvl>
    <w:lvl w:ilvl="1" w:tplc="04090003" w:tentative="1">
      <w:start w:val="1"/>
      <w:numFmt w:val="bullet"/>
      <w:lvlText w:val="o"/>
      <w:lvlJc w:val="left"/>
      <w:pPr>
        <w:tabs>
          <w:tab w:val="num" w:pos="1800"/>
        </w:tabs>
        <w:ind w:left="1800" w:hanging="360"/>
      </w:pPr>
      <w:rPr>
        <w:rFonts w:ascii="Courier New" w:hAnsi="Courier New" w:cs="Courier New" w:hint="default"/>
      </w:rPr>
    </w:lvl>
    <w:lvl w:ilvl="2" w:tplc="04090005" w:tentative="1">
      <w:start w:val="1"/>
      <w:numFmt w:val="bullet"/>
      <w:lvlText w:val=""/>
      <w:lvlJc w:val="left"/>
      <w:pPr>
        <w:tabs>
          <w:tab w:val="num" w:pos="2520"/>
        </w:tabs>
        <w:ind w:left="2520" w:hanging="360"/>
      </w:pPr>
      <w:rPr>
        <w:rFonts w:ascii="Wingdings" w:hAnsi="Wingdings" w:hint="default"/>
      </w:rPr>
    </w:lvl>
    <w:lvl w:ilvl="3" w:tplc="04090001" w:tentative="1">
      <w:start w:val="1"/>
      <w:numFmt w:val="bullet"/>
      <w:lvlText w:val=""/>
      <w:lvlJc w:val="left"/>
      <w:pPr>
        <w:tabs>
          <w:tab w:val="num" w:pos="3240"/>
        </w:tabs>
        <w:ind w:left="3240" w:hanging="360"/>
      </w:pPr>
      <w:rPr>
        <w:rFonts w:ascii="Symbol" w:hAnsi="Symbol" w:hint="default"/>
      </w:rPr>
    </w:lvl>
    <w:lvl w:ilvl="4" w:tplc="04090003" w:tentative="1">
      <w:start w:val="1"/>
      <w:numFmt w:val="bullet"/>
      <w:lvlText w:val="o"/>
      <w:lvlJc w:val="left"/>
      <w:pPr>
        <w:tabs>
          <w:tab w:val="num" w:pos="3960"/>
        </w:tabs>
        <w:ind w:left="3960" w:hanging="360"/>
      </w:pPr>
      <w:rPr>
        <w:rFonts w:ascii="Courier New" w:hAnsi="Courier New" w:cs="Courier New" w:hint="default"/>
      </w:rPr>
    </w:lvl>
    <w:lvl w:ilvl="5" w:tplc="04090005" w:tentative="1">
      <w:start w:val="1"/>
      <w:numFmt w:val="bullet"/>
      <w:lvlText w:val=""/>
      <w:lvlJc w:val="left"/>
      <w:pPr>
        <w:tabs>
          <w:tab w:val="num" w:pos="4680"/>
        </w:tabs>
        <w:ind w:left="4680" w:hanging="360"/>
      </w:pPr>
      <w:rPr>
        <w:rFonts w:ascii="Wingdings" w:hAnsi="Wingdings" w:hint="default"/>
      </w:rPr>
    </w:lvl>
    <w:lvl w:ilvl="6" w:tplc="04090001" w:tentative="1">
      <w:start w:val="1"/>
      <w:numFmt w:val="bullet"/>
      <w:lvlText w:val=""/>
      <w:lvlJc w:val="left"/>
      <w:pPr>
        <w:tabs>
          <w:tab w:val="num" w:pos="5400"/>
        </w:tabs>
        <w:ind w:left="5400" w:hanging="360"/>
      </w:pPr>
      <w:rPr>
        <w:rFonts w:ascii="Symbol" w:hAnsi="Symbol" w:hint="default"/>
      </w:rPr>
    </w:lvl>
    <w:lvl w:ilvl="7" w:tplc="04090003" w:tentative="1">
      <w:start w:val="1"/>
      <w:numFmt w:val="bullet"/>
      <w:lvlText w:val="o"/>
      <w:lvlJc w:val="left"/>
      <w:pPr>
        <w:tabs>
          <w:tab w:val="num" w:pos="6120"/>
        </w:tabs>
        <w:ind w:left="6120" w:hanging="360"/>
      </w:pPr>
      <w:rPr>
        <w:rFonts w:ascii="Courier New" w:hAnsi="Courier New" w:cs="Courier New" w:hint="default"/>
      </w:rPr>
    </w:lvl>
    <w:lvl w:ilvl="8" w:tplc="04090005" w:tentative="1">
      <w:start w:val="1"/>
      <w:numFmt w:val="bullet"/>
      <w:lvlText w:val=""/>
      <w:lvlJc w:val="left"/>
      <w:pPr>
        <w:tabs>
          <w:tab w:val="num" w:pos="6840"/>
        </w:tabs>
        <w:ind w:left="6840" w:hanging="360"/>
      </w:pPr>
      <w:rPr>
        <w:rFonts w:ascii="Wingdings" w:hAnsi="Wingdings" w:hint="default"/>
      </w:rPr>
    </w:lvl>
  </w:abstractNum>
  <w:abstractNum w:abstractNumId="5" w15:restartNumberingAfterBreak="0">
    <w:nsid w:val="26C217A7"/>
    <w:multiLevelType w:val="hybridMultilevel"/>
    <w:tmpl w:val="4380E44A"/>
    <w:lvl w:ilvl="0" w:tplc="0418000B">
      <w:start w:val="1"/>
      <w:numFmt w:val="bullet"/>
      <w:lvlText w:val=""/>
      <w:lvlJc w:val="left"/>
      <w:pPr>
        <w:ind w:left="720" w:hanging="360"/>
      </w:pPr>
      <w:rPr>
        <w:rFonts w:ascii="Wingdings" w:hAnsi="Wingdings" w:hint="default"/>
      </w:rPr>
    </w:lvl>
    <w:lvl w:ilvl="1" w:tplc="04180003" w:tentative="1">
      <w:start w:val="1"/>
      <w:numFmt w:val="bullet"/>
      <w:lvlText w:val="o"/>
      <w:lvlJc w:val="left"/>
      <w:pPr>
        <w:ind w:left="1440" w:hanging="360"/>
      </w:pPr>
      <w:rPr>
        <w:rFonts w:ascii="Courier New" w:hAnsi="Courier New" w:cs="Courier New" w:hint="default"/>
      </w:rPr>
    </w:lvl>
    <w:lvl w:ilvl="2" w:tplc="04180005" w:tentative="1">
      <w:start w:val="1"/>
      <w:numFmt w:val="bullet"/>
      <w:lvlText w:val=""/>
      <w:lvlJc w:val="left"/>
      <w:pPr>
        <w:ind w:left="2160" w:hanging="360"/>
      </w:pPr>
      <w:rPr>
        <w:rFonts w:ascii="Wingdings" w:hAnsi="Wingdings" w:hint="default"/>
      </w:rPr>
    </w:lvl>
    <w:lvl w:ilvl="3" w:tplc="04180001" w:tentative="1">
      <w:start w:val="1"/>
      <w:numFmt w:val="bullet"/>
      <w:lvlText w:val=""/>
      <w:lvlJc w:val="left"/>
      <w:pPr>
        <w:ind w:left="2880" w:hanging="360"/>
      </w:pPr>
      <w:rPr>
        <w:rFonts w:ascii="Symbol" w:hAnsi="Symbol" w:hint="default"/>
      </w:rPr>
    </w:lvl>
    <w:lvl w:ilvl="4" w:tplc="04180003" w:tentative="1">
      <w:start w:val="1"/>
      <w:numFmt w:val="bullet"/>
      <w:lvlText w:val="o"/>
      <w:lvlJc w:val="left"/>
      <w:pPr>
        <w:ind w:left="3600" w:hanging="360"/>
      </w:pPr>
      <w:rPr>
        <w:rFonts w:ascii="Courier New" w:hAnsi="Courier New" w:cs="Courier New" w:hint="default"/>
      </w:rPr>
    </w:lvl>
    <w:lvl w:ilvl="5" w:tplc="04180005" w:tentative="1">
      <w:start w:val="1"/>
      <w:numFmt w:val="bullet"/>
      <w:lvlText w:val=""/>
      <w:lvlJc w:val="left"/>
      <w:pPr>
        <w:ind w:left="4320" w:hanging="360"/>
      </w:pPr>
      <w:rPr>
        <w:rFonts w:ascii="Wingdings" w:hAnsi="Wingdings" w:hint="default"/>
      </w:rPr>
    </w:lvl>
    <w:lvl w:ilvl="6" w:tplc="04180001" w:tentative="1">
      <w:start w:val="1"/>
      <w:numFmt w:val="bullet"/>
      <w:lvlText w:val=""/>
      <w:lvlJc w:val="left"/>
      <w:pPr>
        <w:ind w:left="5040" w:hanging="360"/>
      </w:pPr>
      <w:rPr>
        <w:rFonts w:ascii="Symbol" w:hAnsi="Symbol" w:hint="default"/>
      </w:rPr>
    </w:lvl>
    <w:lvl w:ilvl="7" w:tplc="04180003" w:tentative="1">
      <w:start w:val="1"/>
      <w:numFmt w:val="bullet"/>
      <w:lvlText w:val="o"/>
      <w:lvlJc w:val="left"/>
      <w:pPr>
        <w:ind w:left="5760" w:hanging="360"/>
      </w:pPr>
      <w:rPr>
        <w:rFonts w:ascii="Courier New" w:hAnsi="Courier New" w:cs="Courier New" w:hint="default"/>
      </w:rPr>
    </w:lvl>
    <w:lvl w:ilvl="8" w:tplc="04180005" w:tentative="1">
      <w:start w:val="1"/>
      <w:numFmt w:val="bullet"/>
      <w:lvlText w:val=""/>
      <w:lvlJc w:val="left"/>
      <w:pPr>
        <w:ind w:left="6480" w:hanging="360"/>
      </w:pPr>
      <w:rPr>
        <w:rFonts w:ascii="Wingdings" w:hAnsi="Wingdings" w:hint="default"/>
      </w:rPr>
    </w:lvl>
  </w:abstractNum>
  <w:abstractNum w:abstractNumId="6" w15:restartNumberingAfterBreak="0">
    <w:nsid w:val="26E60E55"/>
    <w:multiLevelType w:val="hybridMultilevel"/>
    <w:tmpl w:val="A706FC62"/>
    <w:lvl w:ilvl="0" w:tplc="A6A457E0">
      <w:start w:val="1"/>
      <w:numFmt w:val="decimal"/>
      <w:lvlText w:val="%1."/>
      <w:lvlJc w:val="left"/>
      <w:pPr>
        <w:ind w:left="2340" w:hanging="360"/>
      </w:pPr>
      <w:rPr>
        <w:rFonts w:hint="default"/>
        <w:i/>
        <w:u w:val="single"/>
      </w:rPr>
    </w:lvl>
    <w:lvl w:ilvl="1" w:tplc="04180019" w:tentative="1">
      <w:start w:val="1"/>
      <w:numFmt w:val="lowerLetter"/>
      <w:lvlText w:val="%2."/>
      <w:lvlJc w:val="left"/>
      <w:pPr>
        <w:ind w:left="3060" w:hanging="360"/>
      </w:pPr>
    </w:lvl>
    <w:lvl w:ilvl="2" w:tplc="0418001B" w:tentative="1">
      <w:start w:val="1"/>
      <w:numFmt w:val="lowerRoman"/>
      <w:lvlText w:val="%3."/>
      <w:lvlJc w:val="right"/>
      <w:pPr>
        <w:ind w:left="3780" w:hanging="180"/>
      </w:pPr>
    </w:lvl>
    <w:lvl w:ilvl="3" w:tplc="0418000F" w:tentative="1">
      <w:start w:val="1"/>
      <w:numFmt w:val="decimal"/>
      <w:lvlText w:val="%4."/>
      <w:lvlJc w:val="left"/>
      <w:pPr>
        <w:ind w:left="4500" w:hanging="360"/>
      </w:pPr>
    </w:lvl>
    <w:lvl w:ilvl="4" w:tplc="04180019" w:tentative="1">
      <w:start w:val="1"/>
      <w:numFmt w:val="lowerLetter"/>
      <w:lvlText w:val="%5."/>
      <w:lvlJc w:val="left"/>
      <w:pPr>
        <w:ind w:left="5220" w:hanging="360"/>
      </w:pPr>
    </w:lvl>
    <w:lvl w:ilvl="5" w:tplc="0418001B" w:tentative="1">
      <w:start w:val="1"/>
      <w:numFmt w:val="lowerRoman"/>
      <w:lvlText w:val="%6."/>
      <w:lvlJc w:val="right"/>
      <w:pPr>
        <w:ind w:left="5940" w:hanging="180"/>
      </w:pPr>
    </w:lvl>
    <w:lvl w:ilvl="6" w:tplc="0418000F" w:tentative="1">
      <w:start w:val="1"/>
      <w:numFmt w:val="decimal"/>
      <w:lvlText w:val="%7."/>
      <w:lvlJc w:val="left"/>
      <w:pPr>
        <w:ind w:left="6660" w:hanging="360"/>
      </w:pPr>
    </w:lvl>
    <w:lvl w:ilvl="7" w:tplc="04180019" w:tentative="1">
      <w:start w:val="1"/>
      <w:numFmt w:val="lowerLetter"/>
      <w:lvlText w:val="%8."/>
      <w:lvlJc w:val="left"/>
      <w:pPr>
        <w:ind w:left="7380" w:hanging="360"/>
      </w:pPr>
    </w:lvl>
    <w:lvl w:ilvl="8" w:tplc="0418001B" w:tentative="1">
      <w:start w:val="1"/>
      <w:numFmt w:val="lowerRoman"/>
      <w:lvlText w:val="%9."/>
      <w:lvlJc w:val="right"/>
      <w:pPr>
        <w:ind w:left="8100" w:hanging="180"/>
      </w:pPr>
    </w:lvl>
  </w:abstractNum>
  <w:abstractNum w:abstractNumId="7" w15:restartNumberingAfterBreak="0">
    <w:nsid w:val="29DC12F9"/>
    <w:multiLevelType w:val="hybridMultilevel"/>
    <w:tmpl w:val="C20AA2AA"/>
    <w:lvl w:ilvl="0" w:tplc="535EA08C">
      <w:start w:val="1"/>
      <w:numFmt w:val="decimal"/>
      <w:lvlText w:val="%1-"/>
      <w:lvlJc w:val="left"/>
      <w:pPr>
        <w:ind w:left="720" w:hanging="360"/>
      </w:pPr>
      <w:rPr>
        <w:rFonts w:hint="default"/>
        <w:b w:val="0"/>
      </w:rPr>
    </w:lvl>
    <w:lvl w:ilvl="1" w:tplc="04180019">
      <w:start w:val="1"/>
      <w:numFmt w:val="lowerLetter"/>
      <w:lvlText w:val="%2."/>
      <w:lvlJc w:val="left"/>
      <w:pPr>
        <w:ind w:left="1440" w:hanging="360"/>
      </w:pPr>
    </w:lvl>
    <w:lvl w:ilvl="2" w:tplc="0418001B">
      <w:start w:val="1"/>
      <w:numFmt w:val="lowerRoman"/>
      <w:lvlText w:val="%3."/>
      <w:lvlJc w:val="right"/>
      <w:pPr>
        <w:ind w:left="2160" w:hanging="180"/>
      </w:p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abstractNum w:abstractNumId="8" w15:restartNumberingAfterBreak="0">
    <w:nsid w:val="2A357862"/>
    <w:multiLevelType w:val="hybridMultilevel"/>
    <w:tmpl w:val="3E00EA38"/>
    <w:lvl w:ilvl="0" w:tplc="04090005">
      <w:start w:val="1"/>
      <w:numFmt w:val="bullet"/>
      <w:lvlText w:val=""/>
      <w:lvlJc w:val="left"/>
      <w:pPr>
        <w:tabs>
          <w:tab w:val="num" w:pos="1440"/>
        </w:tabs>
        <w:ind w:left="1440" w:hanging="360"/>
      </w:pPr>
      <w:rPr>
        <w:rFonts w:ascii="Wingdings" w:hAnsi="Wingdings" w:hint="default"/>
      </w:rPr>
    </w:lvl>
    <w:lvl w:ilvl="1" w:tplc="04090003" w:tentative="1">
      <w:start w:val="1"/>
      <w:numFmt w:val="bullet"/>
      <w:lvlText w:val="o"/>
      <w:lvlJc w:val="left"/>
      <w:pPr>
        <w:tabs>
          <w:tab w:val="num" w:pos="2160"/>
        </w:tabs>
        <w:ind w:left="2160" w:hanging="360"/>
      </w:pPr>
      <w:rPr>
        <w:rFonts w:ascii="Courier New" w:hAnsi="Courier New" w:cs="Courier New" w:hint="default"/>
      </w:rPr>
    </w:lvl>
    <w:lvl w:ilvl="2" w:tplc="04090005" w:tentative="1">
      <w:start w:val="1"/>
      <w:numFmt w:val="bullet"/>
      <w:lvlText w:val=""/>
      <w:lvlJc w:val="left"/>
      <w:pPr>
        <w:tabs>
          <w:tab w:val="num" w:pos="2880"/>
        </w:tabs>
        <w:ind w:left="2880" w:hanging="360"/>
      </w:pPr>
      <w:rPr>
        <w:rFonts w:ascii="Wingdings" w:hAnsi="Wingdings" w:hint="default"/>
      </w:rPr>
    </w:lvl>
    <w:lvl w:ilvl="3" w:tplc="04090001" w:tentative="1">
      <w:start w:val="1"/>
      <w:numFmt w:val="bullet"/>
      <w:lvlText w:val=""/>
      <w:lvlJc w:val="left"/>
      <w:pPr>
        <w:tabs>
          <w:tab w:val="num" w:pos="3600"/>
        </w:tabs>
        <w:ind w:left="3600" w:hanging="360"/>
      </w:pPr>
      <w:rPr>
        <w:rFonts w:ascii="Symbol" w:hAnsi="Symbol" w:hint="default"/>
      </w:rPr>
    </w:lvl>
    <w:lvl w:ilvl="4" w:tplc="04090003" w:tentative="1">
      <w:start w:val="1"/>
      <w:numFmt w:val="bullet"/>
      <w:lvlText w:val="o"/>
      <w:lvlJc w:val="left"/>
      <w:pPr>
        <w:tabs>
          <w:tab w:val="num" w:pos="4320"/>
        </w:tabs>
        <w:ind w:left="4320" w:hanging="360"/>
      </w:pPr>
      <w:rPr>
        <w:rFonts w:ascii="Courier New" w:hAnsi="Courier New" w:cs="Courier New" w:hint="default"/>
      </w:rPr>
    </w:lvl>
    <w:lvl w:ilvl="5" w:tplc="04090005" w:tentative="1">
      <w:start w:val="1"/>
      <w:numFmt w:val="bullet"/>
      <w:lvlText w:val=""/>
      <w:lvlJc w:val="left"/>
      <w:pPr>
        <w:tabs>
          <w:tab w:val="num" w:pos="5040"/>
        </w:tabs>
        <w:ind w:left="5040" w:hanging="360"/>
      </w:pPr>
      <w:rPr>
        <w:rFonts w:ascii="Wingdings" w:hAnsi="Wingdings" w:hint="default"/>
      </w:rPr>
    </w:lvl>
    <w:lvl w:ilvl="6" w:tplc="04090001" w:tentative="1">
      <w:start w:val="1"/>
      <w:numFmt w:val="bullet"/>
      <w:lvlText w:val=""/>
      <w:lvlJc w:val="left"/>
      <w:pPr>
        <w:tabs>
          <w:tab w:val="num" w:pos="5760"/>
        </w:tabs>
        <w:ind w:left="5760" w:hanging="360"/>
      </w:pPr>
      <w:rPr>
        <w:rFonts w:ascii="Symbol" w:hAnsi="Symbol" w:hint="default"/>
      </w:rPr>
    </w:lvl>
    <w:lvl w:ilvl="7" w:tplc="04090003" w:tentative="1">
      <w:start w:val="1"/>
      <w:numFmt w:val="bullet"/>
      <w:lvlText w:val="o"/>
      <w:lvlJc w:val="left"/>
      <w:pPr>
        <w:tabs>
          <w:tab w:val="num" w:pos="6480"/>
        </w:tabs>
        <w:ind w:left="6480" w:hanging="360"/>
      </w:pPr>
      <w:rPr>
        <w:rFonts w:ascii="Courier New" w:hAnsi="Courier New" w:cs="Courier New" w:hint="default"/>
      </w:rPr>
    </w:lvl>
    <w:lvl w:ilvl="8" w:tplc="04090005" w:tentative="1">
      <w:start w:val="1"/>
      <w:numFmt w:val="bullet"/>
      <w:lvlText w:val=""/>
      <w:lvlJc w:val="left"/>
      <w:pPr>
        <w:tabs>
          <w:tab w:val="num" w:pos="7200"/>
        </w:tabs>
        <w:ind w:left="7200" w:hanging="360"/>
      </w:pPr>
      <w:rPr>
        <w:rFonts w:ascii="Wingdings" w:hAnsi="Wingdings" w:hint="default"/>
      </w:rPr>
    </w:lvl>
  </w:abstractNum>
  <w:abstractNum w:abstractNumId="9" w15:restartNumberingAfterBreak="0">
    <w:nsid w:val="2FB444A3"/>
    <w:multiLevelType w:val="hybridMultilevel"/>
    <w:tmpl w:val="17940AEC"/>
    <w:lvl w:ilvl="0" w:tplc="601219EE">
      <w:numFmt w:val="bullet"/>
      <w:lvlText w:val="-"/>
      <w:lvlJc w:val="left"/>
      <w:pPr>
        <w:ind w:left="720" w:hanging="360"/>
      </w:pPr>
      <w:rPr>
        <w:rFonts w:ascii="Arial" w:eastAsia="Calibri" w:hAnsi="Arial" w:cs="Aria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6E6B4030"/>
    <w:multiLevelType w:val="hybridMultilevel"/>
    <w:tmpl w:val="3A728B78"/>
    <w:lvl w:ilvl="0" w:tplc="04180011">
      <w:start w:val="1"/>
      <w:numFmt w:val="decimal"/>
      <w:lvlText w:val="%1)"/>
      <w:lvlJc w:val="left"/>
      <w:pPr>
        <w:ind w:left="720" w:hanging="360"/>
      </w:pPr>
      <w:rPr>
        <w:vertAlign w:val="superscript"/>
      </w:rPr>
    </w:lvl>
    <w:lvl w:ilvl="1" w:tplc="04180019">
      <w:start w:val="1"/>
      <w:numFmt w:val="decimal"/>
      <w:lvlText w:val="%2."/>
      <w:lvlJc w:val="left"/>
      <w:pPr>
        <w:tabs>
          <w:tab w:val="num" w:pos="1440"/>
        </w:tabs>
        <w:ind w:left="1440" w:hanging="360"/>
      </w:pPr>
    </w:lvl>
    <w:lvl w:ilvl="2" w:tplc="0418001B">
      <w:start w:val="1"/>
      <w:numFmt w:val="decimal"/>
      <w:lvlText w:val="%3."/>
      <w:lvlJc w:val="left"/>
      <w:pPr>
        <w:tabs>
          <w:tab w:val="num" w:pos="2160"/>
        </w:tabs>
        <w:ind w:left="2160" w:hanging="360"/>
      </w:pPr>
    </w:lvl>
    <w:lvl w:ilvl="3" w:tplc="0418000F">
      <w:start w:val="1"/>
      <w:numFmt w:val="decimal"/>
      <w:lvlText w:val="%4."/>
      <w:lvlJc w:val="left"/>
      <w:pPr>
        <w:tabs>
          <w:tab w:val="num" w:pos="2880"/>
        </w:tabs>
        <w:ind w:left="2880" w:hanging="360"/>
      </w:pPr>
    </w:lvl>
    <w:lvl w:ilvl="4" w:tplc="04180019">
      <w:start w:val="1"/>
      <w:numFmt w:val="decimal"/>
      <w:lvlText w:val="%5."/>
      <w:lvlJc w:val="left"/>
      <w:pPr>
        <w:tabs>
          <w:tab w:val="num" w:pos="3600"/>
        </w:tabs>
        <w:ind w:left="3600" w:hanging="360"/>
      </w:pPr>
    </w:lvl>
    <w:lvl w:ilvl="5" w:tplc="0418001B">
      <w:start w:val="1"/>
      <w:numFmt w:val="decimal"/>
      <w:lvlText w:val="%6."/>
      <w:lvlJc w:val="left"/>
      <w:pPr>
        <w:tabs>
          <w:tab w:val="num" w:pos="4320"/>
        </w:tabs>
        <w:ind w:left="4320" w:hanging="360"/>
      </w:pPr>
    </w:lvl>
    <w:lvl w:ilvl="6" w:tplc="0418000F">
      <w:start w:val="1"/>
      <w:numFmt w:val="decimal"/>
      <w:lvlText w:val="%7."/>
      <w:lvlJc w:val="left"/>
      <w:pPr>
        <w:tabs>
          <w:tab w:val="num" w:pos="5040"/>
        </w:tabs>
        <w:ind w:left="5040" w:hanging="360"/>
      </w:pPr>
    </w:lvl>
    <w:lvl w:ilvl="7" w:tplc="04180019">
      <w:start w:val="1"/>
      <w:numFmt w:val="decimal"/>
      <w:lvlText w:val="%8."/>
      <w:lvlJc w:val="left"/>
      <w:pPr>
        <w:tabs>
          <w:tab w:val="num" w:pos="5760"/>
        </w:tabs>
        <w:ind w:left="5760" w:hanging="360"/>
      </w:pPr>
    </w:lvl>
    <w:lvl w:ilvl="8" w:tplc="0418001B">
      <w:start w:val="1"/>
      <w:numFmt w:val="decimal"/>
      <w:lvlText w:val="%9."/>
      <w:lvlJc w:val="left"/>
      <w:pPr>
        <w:tabs>
          <w:tab w:val="num" w:pos="6480"/>
        </w:tabs>
        <w:ind w:left="6480" w:hanging="360"/>
      </w:pPr>
    </w:lvl>
  </w:abstractNum>
  <w:abstractNum w:abstractNumId="11" w15:restartNumberingAfterBreak="0">
    <w:nsid w:val="72213357"/>
    <w:multiLevelType w:val="hybridMultilevel"/>
    <w:tmpl w:val="DE026DA6"/>
    <w:lvl w:ilvl="0" w:tplc="04180001">
      <w:start w:val="1"/>
      <w:numFmt w:val="bullet"/>
      <w:lvlText w:val=""/>
      <w:lvlJc w:val="left"/>
      <w:pPr>
        <w:ind w:left="1440" w:hanging="360"/>
      </w:pPr>
      <w:rPr>
        <w:rFonts w:ascii="Symbol" w:hAnsi="Symbol" w:hint="default"/>
      </w:rPr>
    </w:lvl>
    <w:lvl w:ilvl="1" w:tplc="04180003" w:tentative="1">
      <w:start w:val="1"/>
      <w:numFmt w:val="bullet"/>
      <w:lvlText w:val="o"/>
      <w:lvlJc w:val="left"/>
      <w:pPr>
        <w:ind w:left="2160" w:hanging="360"/>
      </w:pPr>
      <w:rPr>
        <w:rFonts w:ascii="Courier New" w:hAnsi="Courier New" w:cs="Courier New" w:hint="default"/>
      </w:rPr>
    </w:lvl>
    <w:lvl w:ilvl="2" w:tplc="04180005" w:tentative="1">
      <w:start w:val="1"/>
      <w:numFmt w:val="bullet"/>
      <w:lvlText w:val=""/>
      <w:lvlJc w:val="left"/>
      <w:pPr>
        <w:ind w:left="2880" w:hanging="360"/>
      </w:pPr>
      <w:rPr>
        <w:rFonts w:ascii="Wingdings" w:hAnsi="Wingdings" w:hint="default"/>
      </w:rPr>
    </w:lvl>
    <w:lvl w:ilvl="3" w:tplc="04180001" w:tentative="1">
      <w:start w:val="1"/>
      <w:numFmt w:val="bullet"/>
      <w:lvlText w:val=""/>
      <w:lvlJc w:val="left"/>
      <w:pPr>
        <w:ind w:left="3600" w:hanging="360"/>
      </w:pPr>
      <w:rPr>
        <w:rFonts w:ascii="Symbol" w:hAnsi="Symbol" w:hint="default"/>
      </w:rPr>
    </w:lvl>
    <w:lvl w:ilvl="4" w:tplc="04180003" w:tentative="1">
      <w:start w:val="1"/>
      <w:numFmt w:val="bullet"/>
      <w:lvlText w:val="o"/>
      <w:lvlJc w:val="left"/>
      <w:pPr>
        <w:ind w:left="4320" w:hanging="360"/>
      </w:pPr>
      <w:rPr>
        <w:rFonts w:ascii="Courier New" w:hAnsi="Courier New" w:cs="Courier New" w:hint="default"/>
      </w:rPr>
    </w:lvl>
    <w:lvl w:ilvl="5" w:tplc="04180005" w:tentative="1">
      <w:start w:val="1"/>
      <w:numFmt w:val="bullet"/>
      <w:lvlText w:val=""/>
      <w:lvlJc w:val="left"/>
      <w:pPr>
        <w:ind w:left="5040" w:hanging="360"/>
      </w:pPr>
      <w:rPr>
        <w:rFonts w:ascii="Wingdings" w:hAnsi="Wingdings" w:hint="default"/>
      </w:rPr>
    </w:lvl>
    <w:lvl w:ilvl="6" w:tplc="04180001" w:tentative="1">
      <w:start w:val="1"/>
      <w:numFmt w:val="bullet"/>
      <w:lvlText w:val=""/>
      <w:lvlJc w:val="left"/>
      <w:pPr>
        <w:ind w:left="5760" w:hanging="360"/>
      </w:pPr>
      <w:rPr>
        <w:rFonts w:ascii="Symbol" w:hAnsi="Symbol" w:hint="default"/>
      </w:rPr>
    </w:lvl>
    <w:lvl w:ilvl="7" w:tplc="04180003" w:tentative="1">
      <w:start w:val="1"/>
      <w:numFmt w:val="bullet"/>
      <w:lvlText w:val="o"/>
      <w:lvlJc w:val="left"/>
      <w:pPr>
        <w:ind w:left="6480" w:hanging="360"/>
      </w:pPr>
      <w:rPr>
        <w:rFonts w:ascii="Courier New" w:hAnsi="Courier New" w:cs="Courier New" w:hint="default"/>
      </w:rPr>
    </w:lvl>
    <w:lvl w:ilvl="8" w:tplc="04180005" w:tentative="1">
      <w:start w:val="1"/>
      <w:numFmt w:val="bullet"/>
      <w:lvlText w:val=""/>
      <w:lvlJc w:val="left"/>
      <w:pPr>
        <w:ind w:left="7200" w:hanging="360"/>
      </w:pPr>
      <w:rPr>
        <w:rFonts w:ascii="Wingdings" w:hAnsi="Wingdings" w:hint="default"/>
      </w:rPr>
    </w:lvl>
  </w:abstractNum>
  <w:num w:numId="1">
    <w:abstractNumId w:val="4"/>
  </w:num>
  <w:num w:numId="2">
    <w:abstractNumId w:val="8"/>
  </w:num>
  <w:num w:numId="3">
    <w:abstractNumId w:val="11"/>
  </w:num>
  <w:num w:numId="4">
    <w:abstractNumId w:val="1"/>
  </w:num>
  <w:num w:numId="5">
    <w:abstractNumId w:val="3"/>
  </w:num>
  <w:num w:numId="6">
    <w:abstractNumId w:val="0"/>
  </w:num>
  <w:num w:numId="7">
    <w:abstractNumId w:val="7"/>
  </w:num>
  <w:num w:numId="8">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6"/>
  </w:num>
  <w:num w:numId="10">
    <w:abstractNumId w:val="9"/>
  </w:num>
  <w:num w:numId="11">
    <w:abstractNumId w:val="2"/>
  </w:num>
  <w:num w:numId="12">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drawingGridHorizontalSpacing w:val="120"/>
  <w:displayHorizontalDrawingGridEvery w:val="2"/>
  <w:displayVerticalDrawingGridEvery w:val="2"/>
  <w:noPunctuationKerning/>
  <w:characterSpacingControl w:val="doNotCompress"/>
  <w:savePreviewPicture/>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7296F"/>
    <w:rsid w:val="00011882"/>
    <w:rsid w:val="000131DF"/>
    <w:rsid w:val="00017A78"/>
    <w:rsid w:val="00031358"/>
    <w:rsid w:val="00044A48"/>
    <w:rsid w:val="00055B1D"/>
    <w:rsid w:val="00065538"/>
    <w:rsid w:val="000672A8"/>
    <w:rsid w:val="00073B89"/>
    <w:rsid w:val="00086A33"/>
    <w:rsid w:val="00086AE5"/>
    <w:rsid w:val="00087042"/>
    <w:rsid w:val="00087C27"/>
    <w:rsid w:val="000A3BAE"/>
    <w:rsid w:val="000B6D9B"/>
    <w:rsid w:val="000C172A"/>
    <w:rsid w:val="000D1613"/>
    <w:rsid w:val="000F0DE0"/>
    <w:rsid w:val="000F131A"/>
    <w:rsid w:val="000F2D12"/>
    <w:rsid w:val="000F7807"/>
    <w:rsid w:val="001037B2"/>
    <w:rsid w:val="001132A1"/>
    <w:rsid w:val="00115BCC"/>
    <w:rsid w:val="00123EA2"/>
    <w:rsid w:val="001378B4"/>
    <w:rsid w:val="00144C75"/>
    <w:rsid w:val="00154D92"/>
    <w:rsid w:val="0015772F"/>
    <w:rsid w:val="001B4EAE"/>
    <w:rsid w:val="001B764F"/>
    <w:rsid w:val="001D0F42"/>
    <w:rsid w:val="001E0D7B"/>
    <w:rsid w:val="001F07D8"/>
    <w:rsid w:val="001F7A77"/>
    <w:rsid w:val="00233C71"/>
    <w:rsid w:val="00243892"/>
    <w:rsid w:val="00250A01"/>
    <w:rsid w:val="00254BF0"/>
    <w:rsid w:val="0026146C"/>
    <w:rsid w:val="00265845"/>
    <w:rsid w:val="00271A57"/>
    <w:rsid w:val="0027315D"/>
    <w:rsid w:val="00291660"/>
    <w:rsid w:val="002A3617"/>
    <w:rsid w:val="002A4B9D"/>
    <w:rsid w:val="002A5413"/>
    <w:rsid w:val="002B39A3"/>
    <w:rsid w:val="002C0FAA"/>
    <w:rsid w:val="002E11BC"/>
    <w:rsid w:val="0030024E"/>
    <w:rsid w:val="003004A6"/>
    <w:rsid w:val="00306B67"/>
    <w:rsid w:val="00320DBF"/>
    <w:rsid w:val="0032184D"/>
    <w:rsid w:val="00353EB7"/>
    <w:rsid w:val="003764C7"/>
    <w:rsid w:val="00377B72"/>
    <w:rsid w:val="003B0BC4"/>
    <w:rsid w:val="003B1383"/>
    <w:rsid w:val="003C02A6"/>
    <w:rsid w:val="003D14B2"/>
    <w:rsid w:val="003E75E7"/>
    <w:rsid w:val="003F77D4"/>
    <w:rsid w:val="00400C17"/>
    <w:rsid w:val="00411288"/>
    <w:rsid w:val="00435942"/>
    <w:rsid w:val="0045755B"/>
    <w:rsid w:val="00466876"/>
    <w:rsid w:val="004731F2"/>
    <w:rsid w:val="00481A4D"/>
    <w:rsid w:val="00484F5D"/>
    <w:rsid w:val="004942FB"/>
    <w:rsid w:val="004A0367"/>
    <w:rsid w:val="004A5A2A"/>
    <w:rsid w:val="004E38F8"/>
    <w:rsid w:val="005514EA"/>
    <w:rsid w:val="005731A6"/>
    <w:rsid w:val="00575DCF"/>
    <w:rsid w:val="005815CC"/>
    <w:rsid w:val="00585866"/>
    <w:rsid w:val="005913F5"/>
    <w:rsid w:val="005B248E"/>
    <w:rsid w:val="005C23E8"/>
    <w:rsid w:val="005E5FAC"/>
    <w:rsid w:val="005F18B3"/>
    <w:rsid w:val="00633712"/>
    <w:rsid w:val="00634E63"/>
    <w:rsid w:val="00640AED"/>
    <w:rsid w:val="00653904"/>
    <w:rsid w:val="006615DA"/>
    <w:rsid w:val="006737BA"/>
    <w:rsid w:val="006838C7"/>
    <w:rsid w:val="00683A02"/>
    <w:rsid w:val="006A1628"/>
    <w:rsid w:val="006A1BF2"/>
    <w:rsid w:val="006A6D32"/>
    <w:rsid w:val="006B5ED2"/>
    <w:rsid w:val="006B6C6C"/>
    <w:rsid w:val="006C7445"/>
    <w:rsid w:val="006D3BE0"/>
    <w:rsid w:val="006E7FCF"/>
    <w:rsid w:val="006F0310"/>
    <w:rsid w:val="006F7D66"/>
    <w:rsid w:val="007036C0"/>
    <w:rsid w:val="00703F6D"/>
    <w:rsid w:val="00725149"/>
    <w:rsid w:val="00732BC5"/>
    <w:rsid w:val="007341FE"/>
    <w:rsid w:val="007464BF"/>
    <w:rsid w:val="007539BA"/>
    <w:rsid w:val="007563DA"/>
    <w:rsid w:val="00757F2B"/>
    <w:rsid w:val="00761753"/>
    <w:rsid w:val="007853A0"/>
    <w:rsid w:val="00786AD4"/>
    <w:rsid w:val="00790D11"/>
    <w:rsid w:val="007926AA"/>
    <w:rsid w:val="00794090"/>
    <w:rsid w:val="007948E2"/>
    <w:rsid w:val="007A7E43"/>
    <w:rsid w:val="007B16E6"/>
    <w:rsid w:val="007C0B91"/>
    <w:rsid w:val="007D7DE2"/>
    <w:rsid w:val="00802542"/>
    <w:rsid w:val="00802A93"/>
    <w:rsid w:val="00806D63"/>
    <w:rsid w:val="00833718"/>
    <w:rsid w:val="0083609B"/>
    <w:rsid w:val="00841A45"/>
    <w:rsid w:val="00862AAC"/>
    <w:rsid w:val="00864AE7"/>
    <w:rsid w:val="00870235"/>
    <w:rsid w:val="00894F89"/>
    <w:rsid w:val="008971AD"/>
    <w:rsid w:val="008A4BC9"/>
    <w:rsid w:val="008B0409"/>
    <w:rsid w:val="008B5E75"/>
    <w:rsid w:val="008C6C17"/>
    <w:rsid w:val="008D1ACE"/>
    <w:rsid w:val="008D6C4A"/>
    <w:rsid w:val="008E022A"/>
    <w:rsid w:val="008F6111"/>
    <w:rsid w:val="008F7E04"/>
    <w:rsid w:val="00903AAD"/>
    <w:rsid w:val="00905027"/>
    <w:rsid w:val="00906315"/>
    <w:rsid w:val="009140F4"/>
    <w:rsid w:val="00935372"/>
    <w:rsid w:val="00942D96"/>
    <w:rsid w:val="00947692"/>
    <w:rsid w:val="00955A69"/>
    <w:rsid w:val="00956622"/>
    <w:rsid w:val="0098220D"/>
    <w:rsid w:val="00987724"/>
    <w:rsid w:val="009933CB"/>
    <w:rsid w:val="009B33A9"/>
    <w:rsid w:val="009E7856"/>
    <w:rsid w:val="00A31176"/>
    <w:rsid w:val="00A4046C"/>
    <w:rsid w:val="00A44591"/>
    <w:rsid w:val="00A469B3"/>
    <w:rsid w:val="00A50357"/>
    <w:rsid w:val="00A629A3"/>
    <w:rsid w:val="00A65A96"/>
    <w:rsid w:val="00A802A5"/>
    <w:rsid w:val="00A9378F"/>
    <w:rsid w:val="00A95948"/>
    <w:rsid w:val="00AA5086"/>
    <w:rsid w:val="00AB6101"/>
    <w:rsid w:val="00AD3967"/>
    <w:rsid w:val="00AD7B94"/>
    <w:rsid w:val="00AE1B85"/>
    <w:rsid w:val="00B253EA"/>
    <w:rsid w:val="00B26710"/>
    <w:rsid w:val="00B35347"/>
    <w:rsid w:val="00B46119"/>
    <w:rsid w:val="00B5023E"/>
    <w:rsid w:val="00B5164C"/>
    <w:rsid w:val="00B554F5"/>
    <w:rsid w:val="00B76967"/>
    <w:rsid w:val="00B83579"/>
    <w:rsid w:val="00B85EE0"/>
    <w:rsid w:val="00B87633"/>
    <w:rsid w:val="00B92DC3"/>
    <w:rsid w:val="00B93791"/>
    <w:rsid w:val="00B939BD"/>
    <w:rsid w:val="00B967D9"/>
    <w:rsid w:val="00BA3F2D"/>
    <w:rsid w:val="00BA6583"/>
    <w:rsid w:val="00BB045D"/>
    <w:rsid w:val="00BB1EC2"/>
    <w:rsid w:val="00BB43CC"/>
    <w:rsid w:val="00BD16C7"/>
    <w:rsid w:val="00BD1869"/>
    <w:rsid w:val="00BE20F6"/>
    <w:rsid w:val="00BF3D59"/>
    <w:rsid w:val="00C325DA"/>
    <w:rsid w:val="00C35BFB"/>
    <w:rsid w:val="00C447A4"/>
    <w:rsid w:val="00C469CE"/>
    <w:rsid w:val="00C50459"/>
    <w:rsid w:val="00C70944"/>
    <w:rsid w:val="00C77C15"/>
    <w:rsid w:val="00C85347"/>
    <w:rsid w:val="00C95ECF"/>
    <w:rsid w:val="00CA0AE1"/>
    <w:rsid w:val="00CA33A0"/>
    <w:rsid w:val="00CB64ED"/>
    <w:rsid w:val="00CB7844"/>
    <w:rsid w:val="00CC2CCA"/>
    <w:rsid w:val="00CD06C0"/>
    <w:rsid w:val="00CE1F92"/>
    <w:rsid w:val="00CE39CF"/>
    <w:rsid w:val="00CF4067"/>
    <w:rsid w:val="00D3345B"/>
    <w:rsid w:val="00D40573"/>
    <w:rsid w:val="00D5065D"/>
    <w:rsid w:val="00D57B07"/>
    <w:rsid w:val="00DA19C2"/>
    <w:rsid w:val="00DA23EC"/>
    <w:rsid w:val="00DB064C"/>
    <w:rsid w:val="00DB5AB7"/>
    <w:rsid w:val="00DD2114"/>
    <w:rsid w:val="00DD7612"/>
    <w:rsid w:val="00E03071"/>
    <w:rsid w:val="00E23E04"/>
    <w:rsid w:val="00E4327F"/>
    <w:rsid w:val="00E47657"/>
    <w:rsid w:val="00E64D02"/>
    <w:rsid w:val="00E705EB"/>
    <w:rsid w:val="00E73E94"/>
    <w:rsid w:val="00E777A2"/>
    <w:rsid w:val="00E82E62"/>
    <w:rsid w:val="00E91C89"/>
    <w:rsid w:val="00E9291B"/>
    <w:rsid w:val="00E9761B"/>
    <w:rsid w:val="00EA2B6E"/>
    <w:rsid w:val="00EA55DE"/>
    <w:rsid w:val="00EA64AD"/>
    <w:rsid w:val="00EB27C6"/>
    <w:rsid w:val="00EC040C"/>
    <w:rsid w:val="00ED06AA"/>
    <w:rsid w:val="00ED6F1D"/>
    <w:rsid w:val="00F01B26"/>
    <w:rsid w:val="00F04E84"/>
    <w:rsid w:val="00F05452"/>
    <w:rsid w:val="00F213D9"/>
    <w:rsid w:val="00F26C7B"/>
    <w:rsid w:val="00F5654A"/>
    <w:rsid w:val="00F7296F"/>
    <w:rsid w:val="00F95C5D"/>
    <w:rsid w:val="00FB3370"/>
    <w:rsid w:val="00FC24FB"/>
    <w:rsid w:val="00FC3542"/>
    <w:rsid w:val="00FC6AB6"/>
    <w:rsid w:val="00FE2FDA"/>
    <w:rsid w:val="00FE7EC1"/>
    <w:rsid w:val="00FF4676"/>
  </w:rsids>
  <m:mathPr>
    <m:mathFont m:val="Cambria Math"/>
    <m:brkBin m:val="before"/>
    <m:brkBinSub m:val="--"/>
    <m:smallFrac m:val="0"/>
    <m:dispDef/>
    <m:lMargin m:val="0"/>
    <m:rMargin m:val="0"/>
    <m:defJc m:val="centerGroup"/>
    <m:wrapIndent m:val="1440"/>
    <m:intLim m:val="subSup"/>
    <m:naryLim m:val="undOvr"/>
  </m:mathPr>
  <w:themeFontLang w:val="ro-RO"/>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5762DF83"/>
  <w15:docId w15:val="{7640DA0B-0757-4A66-A26B-C0907DEE724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ro-RO" w:eastAsia="ro-RO"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41A45"/>
    <w:rPr>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semiHidden/>
    <w:rsid w:val="00841A45"/>
    <w:rPr>
      <w:rFonts w:ascii="Tahoma" w:hAnsi="Tahoma" w:cs="Tahoma"/>
      <w:sz w:val="16"/>
      <w:szCs w:val="16"/>
    </w:rPr>
  </w:style>
  <w:style w:type="character" w:customStyle="1" w:styleId="preambul1">
    <w:name w:val="preambul1"/>
    <w:rsid w:val="00841A45"/>
    <w:rPr>
      <w:i/>
      <w:iCs/>
      <w:color w:val="000000"/>
    </w:rPr>
  </w:style>
  <w:style w:type="character" w:styleId="Hyperlink">
    <w:name w:val="Hyperlink"/>
    <w:rsid w:val="00841A45"/>
    <w:rPr>
      <w:color w:val="0000FF"/>
      <w:u w:val="single"/>
    </w:rPr>
  </w:style>
  <w:style w:type="paragraph" w:styleId="Header">
    <w:name w:val="header"/>
    <w:basedOn w:val="Normal"/>
    <w:rsid w:val="00FF4676"/>
    <w:pPr>
      <w:tabs>
        <w:tab w:val="center" w:pos="4320"/>
        <w:tab w:val="right" w:pos="8640"/>
      </w:tabs>
    </w:pPr>
    <w:rPr>
      <w:szCs w:val="20"/>
    </w:rPr>
  </w:style>
  <w:style w:type="table" w:styleId="TableGrid">
    <w:name w:val="Table Grid"/>
    <w:basedOn w:val="TableNormal"/>
    <w:rsid w:val="00FF467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8971AD"/>
    <w:pPr>
      <w:ind w:left="720"/>
      <w:contextualSpacing/>
    </w:pPr>
  </w:style>
  <w:style w:type="character" w:customStyle="1" w:styleId="l5tlu1">
    <w:name w:val="l5tlu1"/>
    <w:basedOn w:val="DefaultParagraphFont"/>
    <w:rsid w:val="00BD1869"/>
    <w:rPr>
      <w:b/>
      <w:bCs/>
      <w:color w:val="000000"/>
      <w:sz w:val="32"/>
      <w:szCs w:val="32"/>
    </w:rPr>
  </w:style>
  <w:style w:type="character" w:customStyle="1" w:styleId="l5def1">
    <w:name w:val="l5def1"/>
    <w:basedOn w:val="DefaultParagraphFont"/>
    <w:rsid w:val="00F01B26"/>
    <w:rPr>
      <w:rFonts w:ascii="Arial" w:hAnsi="Arial" w:cs="Arial" w:hint="default"/>
      <w:color w:val="000000"/>
      <w:sz w:val="26"/>
      <w:szCs w:val="26"/>
    </w:rPr>
  </w:style>
  <w:style w:type="paragraph" w:customStyle="1" w:styleId="yiv2133355738msonormal">
    <w:name w:val="yiv2133355738msonormal"/>
    <w:basedOn w:val="Normal"/>
    <w:rsid w:val="00011882"/>
    <w:pPr>
      <w:spacing w:before="100" w:beforeAutospacing="1" w:after="100" w:afterAutospacing="1"/>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03631489">
      <w:bodyDiv w:val="1"/>
      <w:marLeft w:val="0"/>
      <w:marRight w:val="0"/>
      <w:marTop w:val="0"/>
      <w:marBottom w:val="0"/>
      <w:divBdr>
        <w:top w:val="none" w:sz="0" w:space="0" w:color="auto"/>
        <w:left w:val="none" w:sz="0" w:space="0" w:color="auto"/>
        <w:bottom w:val="none" w:sz="0" w:space="0" w:color="auto"/>
        <w:right w:val="none" w:sz="0" w:space="0" w:color="auto"/>
      </w:divBdr>
      <w:divsChild>
        <w:div w:id="181945603">
          <w:marLeft w:val="0"/>
          <w:marRight w:val="0"/>
          <w:marTop w:val="0"/>
          <w:marBottom w:val="0"/>
          <w:divBdr>
            <w:top w:val="none" w:sz="0" w:space="0" w:color="auto"/>
            <w:left w:val="none" w:sz="0" w:space="0" w:color="auto"/>
            <w:bottom w:val="none" w:sz="0" w:space="0" w:color="auto"/>
            <w:right w:val="none" w:sz="0" w:space="0" w:color="auto"/>
          </w:divBdr>
        </w:div>
      </w:divsChild>
    </w:div>
    <w:div w:id="16993082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hyperlink" Target="mailto:primrafaila@yahoo.com"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mailto:primrafaila@yahoo.com" TargetMode="Externa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2F9D04-1FB6-4672-98F4-110C1BF4669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115</TotalTime>
  <Pages>2</Pages>
  <Words>802</Words>
  <Characters>4658</Characters>
  <Application>Microsoft Office Word</Application>
  <DocSecurity>0</DocSecurity>
  <Lines>38</Lines>
  <Paragraphs>10</Paragraphs>
  <ScaleCrop>false</ScaleCrop>
  <HeadingPairs>
    <vt:vector size="2" baseType="variant">
      <vt:variant>
        <vt:lpstr>Title</vt:lpstr>
      </vt:variant>
      <vt:variant>
        <vt:i4>1</vt:i4>
      </vt:variant>
    </vt:vector>
  </HeadingPairs>
  <TitlesOfParts>
    <vt:vector size="1" baseType="lpstr">
      <vt:lpstr>R O M Â N I A</vt:lpstr>
    </vt:vector>
  </TitlesOfParts>
  <Company>PRIMARIA</Company>
  <LinksUpToDate>false</LinksUpToDate>
  <CharactersWithSpaces>5450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 O M Â N I A</dc:title>
  <dc:creator>STATIE1</dc:creator>
  <cp:lastModifiedBy>PRIMARIE</cp:lastModifiedBy>
  <cp:revision>6</cp:revision>
  <cp:lastPrinted>2008-04-03T09:31:00Z</cp:lastPrinted>
  <dcterms:created xsi:type="dcterms:W3CDTF">2024-08-07T07:08:00Z</dcterms:created>
  <dcterms:modified xsi:type="dcterms:W3CDTF">2024-08-07T09:00:00Z</dcterms:modified>
</cp:coreProperties>
</file>