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53777">
        <w:rPr>
          <w:b/>
          <w:bCs/>
          <w:sz w:val="30"/>
          <w:szCs w:val="30"/>
          <w:lang w:val="pt-BR"/>
        </w:rPr>
        <w:t>1</w:t>
      </w:r>
      <w:r w:rsidR="002A310B">
        <w:rPr>
          <w:b/>
          <w:bCs/>
          <w:sz w:val="30"/>
          <w:szCs w:val="30"/>
          <w:lang w:val="pt-BR"/>
        </w:rPr>
        <w:t>44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5A64DF" w:rsidRPr="00FF3BBF" w:rsidRDefault="003E2EAB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</w:t>
      </w:r>
      <w:r w:rsidR="00A3376A">
        <w:rPr>
          <w:b/>
          <w:bCs/>
          <w:sz w:val="26"/>
          <w:szCs w:val="26"/>
          <w:lang w:val="pt-BR"/>
        </w:rPr>
        <w:t>aprobarea Procedurilor Operationale elaborate la nivelul UAT -</w:t>
      </w:r>
      <w:r w:rsidR="00A3376A">
        <w:rPr>
          <w:b/>
          <w:bCs/>
          <w:sz w:val="26"/>
          <w:szCs w:val="26"/>
          <w:lang w:val="it-IT"/>
        </w:rPr>
        <w:t>comuna</w:t>
      </w:r>
      <w:r w:rsidR="007B2192" w:rsidRPr="00FF3BBF">
        <w:rPr>
          <w:b/>
          <w:bCs/>
          <w:sz w:val="26"/>
          <w:szCs w:val="26"/>
          <w:lang w:val="it-IT"/>
        </w:rPr>
        <w:t xml:space="preserve"> Rafaila, judeţul Vaslui</w:t>
      </w:r>
      <w:r w:rsidR="002A310B">
        <w:rPr>
          <w:b/>
          <w:bCs/>
          <w:sz w:val="26"/>
          <w:szCs w:val="26"/>
          <w:lang w:val="it-IT"/>
        </w:rPr>
        <w:t>, compartimentul Urbanism si Achizitii publice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Default="00DC0484" w:rsidP="0040589F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A3376A">
        <w:rPr>
          <w:szCs w:val="24"/>
          <w:lang w:val="it-IT"/>
        </w:rPr>
        <w:t xml:space="preserve">având în </w:t>
      </w:r>
      <w:r w:rsidR="00A3376A" w:rsidRPr="00A3376A">
        <w:rPr>
          <w:szCs w:val="24"/>
          <w:lang w:val="it-IT"/>
        </w:rPr>
        <w:t xml:space="preserve">vedere </w:t>
      </w:r>
      <w:r w:rsidR="00A3376A">
        <w:rPr>
          <w:color w:val="auto"/>
          <w:szCs w:val="24"/>
        </w:rPr>
        <w:t>referatul</w:t>
      </w:r>
      <w:r w:rsidR="00A3376A" w:rsidRPr="00A3376A">
        <w:rPr>
          <w:color w:val="auto"/>
          <w:szCs w:val="24"/>
        </w:rPr>
        <w:t xml:space="preserve"> nr. </w:t>
      </w:r>
      <w:r w:rsidR="002A310B">
        <w:rPr>
          <w:color w:val="auto"/>
          <w:szCs w:val="24"/>
        </w:rPr>
        <w:t>2768</w:t>
      </w:r>
      <w:r w:rsidR="00B63CBE">
        <w:rPr>
          <w:color w:val="auto"/>
          <w:szCs w:val="24"/>
        </w:rPr>
        <w:t xml:space="preserve"> </w:t>
      </w:r>
      <w:r w:rsidR="00A3376A" w:rsidRPr="00A3376A">
        <w:rPr>
          <w:color w:val="auto"/>
          <w:szCs w:val="24"/>
        </w:rPr>
        <w:t xml:space="preserve">din </w:t>
      </w:r>
      <w:r w:rsidR="002A310B">
        <w:rPr>
          <w:color w:val="auto"/>
          <w:szCs w:val="24"/>
        </w:rPr>
        <w:t>02.06</w:t>
      </w:r>
      <w:r w:rsidR="00B63CBE">
        <w:rPr>
          <w:color w:val="auto"/>
          <w:szCs w:val="24"/>
        </w:rPr>
        <w:t xml:space="preserve">.2020 </w:t>
      </w:r>
      <w:r w:rsidR="00A3376A">
        <w:rPr>
          <w:color w:val="auto"/>
          <w:szCs w:val="24"/>
        </w:rPr>
        <w:t>al domn</w:t>
      </w:r>
      <w:r w:rsidR="002A310B">
        <w:rPr>
          <w:color w:val="auto"/>
          <w:szCs w:val="24"/>
        </w:rPr>
        <w:t>ulu</w:t>
      </w:r>
      <w:r w:rsidR="00A3376A">
        <w:rPr>
          <w:color w:val="auto"/>
          <w:szCs w:val="24"/>
        </w:rPr>
        <w:t xml:space="preserve">i </w:t>
      </w:r>
      <w:r w:rsidR="002A310B">
        <w:rPr>
          <w:color w:val="auto"/>
          <w:szCs w:val="24"/>
        </w:rPr>
        <w:t>Ciobanica Neculai</w:t>
      </w:r>
      <w:r w:rsidR="00E40438">
        <w:rPr>
          <w:color w:val="auto"/>
          <w:szCs w:val="24"/>
        </w:rPr>
        <w:t xml:space="preserve">, </w:t>
      </w:r>
      <w:r w:rsidR="002A310B">
        <w:rPr>
          <w:color w:val="auto"/>
          <w:szCs w:val="24"/>
        </w:rPr>
        <w:t>consilier – achizitii publice</w:t>
      </w:r>
      <w:r w:rsidR="00E40438">
        <w:rPr>
          <w:color w:val="auto"/>
          <w:szCs w:val="24"/>
        </w:rPr>
        <w:t xml:space="preserve"> in cadrul aparatului de specialitate al </w:t>
      </w:r>
      <w:r w:rsidR="00A3376A" w:rsidRPr="00A3376A">
        <w:rPr>
          <w:color w:val="auto"/>
          <w:szCs w:val="24"/>
        </w:rPr>
        <w:t>primarului comunei</w:t>
      </w:r>
      <w:r w:rsidR="00E40438">
        <w:rPr>
          <w:color w:val="auto"/>
          <w:szCs w:val="24"/>
        </w:rPr>
        <w:t xml:space="preserve"> Rafaila</w:t>
      </w:r>
      <w:r w:rsidR="001A0F8B">
        <w:rPr>
          <w:color w:val="auto"/>
          <w:sz w:val="26"/>
          <w:szCs w:val="26"/>
        </w:rPr>
        <w:t>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color w:val="auto"/>
          <w:sz w:val="26"/>
          <w:szCs w:val="26"/>
        </w:rPr>
        <w:tab/>
      </w:r>
      <w:r w:rsidRPr="00BD1362">
        <w:rPr>
          <w:color w:val="auto"/>
          <w:szCs w:val="24"/>
        </w:rPr>
        <w:t>in conformitate cu: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Ordinului nr. 600 din 20 aprilie 2018 privind aprobarea Codului controlului intern</w:t>
      </w:r>
      <w:r w:rsidR="00BD1362" w:rsidRP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managerial al entităţilor publice;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 xml:space="preserve">- prevederile O.G. nr. 119 din 31 august 1999 privind controlul intern şi controlul financiar </w:t>
      </w:r>
      <w:r w:rsidR="00BD1362">
        <w:rPr>
          <w:color w:val="auto"/>
          <w:szCs w:val="24"/>
        </w:rPr>
        <w:t>p</w:t>
      </w:r>
      <w:r w:rsidRPr="00BD1362">
        <w:rPr>
          <w:color w:val="auto"/>
          <w:szCs w:val="24"/>
        </w:rPr>
        <w:t>reventiv,</w:t>
      </w:r>
      <w:r w:rsid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republicată;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Legii nr. 273/2006 privind finanţele publice locale, cu modificările şi completările</w:t>
      </w:r>
      <w:r w:rsidR="0040589F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ulterioare;</w:t>
      </w:r>
    </w:p>
    <w:p w:rsidR="00053F98" w:rsidRPr="005E7883" w:rsidRDefault="00053F98" w:rsidP="00053F98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</w:t>
      </w:r>
      <w:r w:rsidR="00F802E4">
        <w:rPr>
          <w:szCs w:val="24"/>
        </w:rPr>
        <w:t>5</w:t>
      </w:r>
      <w:r w:rsidRPr="007574A7">
        <w:rPr>
          <w:szCs w:val="24"/>
        </w:rPr>
        <w:t>), lit. „</w:t>
      </w:r>
      <w:r w:rsidR="00F802E4">
        <w:rPr>
          <w:szCs w:val="24"/>
        </w:rPr>
        <w:t>a”</w:t>
      </w:r>
      <w:r w:rsidRPr="007574A7">
        <w:rPr>
          <w:szCs w:val="24"/>
        </w:rPr>
        <w:t xml:space="preserve"> şi art. 196, alin. (1), lit. ,,b" din O.U.G. nr. 57/2019 privind Codul administrativ;</w:t>
      </w:r>
    </w:p>
    <w:p w:rsidR="00BD1362" w:rsidRPr="00BD1362" w:rsidRDefault="00BD1362" w:rsidP="00E40438">
      <w:pPr>
        <w:autoSpaceDE w:val="0"/>
        <w:autoSpaceDN w:val="0"/>
        <w:adjustRightInd w:val="0"/>
        <w:jc w:val="both"/>
        <w:rPr>
          <w:b/>
          <w:bCs/>
          <w:i/>
          <w:iCs/>
          <w:szCs w:val="24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C340F3" w:rsidRPr="00C340F3" w:rsidRDefault="007B2192" w:rsidP="00C340F3">
      <w:pPr>
        <w:autoSpaceDE w:val="0"/>
        <w:autoSpaceDN w:val="0"/>
        <w:adjustRightInd w:val="0"/>
        <w:jc w:val="both"/>
        <w:rPr>
          <w:szCs w:val="24"/>
        </w:rPr>
      </w:pPr>
      <w:r w:rsidRPr="009071C1">
        <w:rPr>
          <w:sz w:val="26"/>
          <w:szCs w:val="26"/>
          <w:lang w:val="pt-BR"/>
        </w:rPr>
        <w:tab/>
      </w:r>
      <w:r w:rsidR="00C340F3" w:rsidRPr="00C340F3">
        <w:rPr>
          <w:b/>
          <w:bCs/>
          <w:szCs w:val="24"/>
        </w:rPr>
        <w:t xml:space="preserve">Art. 1 – </w:t>
      </w:r>
      <w:r w:rsidR="00C340F3" w:rsidRPr="00C340F3">
        <w:rPr>
          <w:szCs w:val="24"/>
        </w:rPr>
        <w:t xml:space="preserve">Se aprobă Procedurile Operaţionale la nivelul UAT- Comuna </w:t>
      </w:r>
      <w:r w:rsidR="00C340F3">
        <w:rPr>
          <w:szCs w:val="24"/>
        </w:rPr>
        <w:t>Rafaila</w:t>
      </w:r>
      <w:r w:rsidR="00C340F3" w:rsidRPr="00C340F3">
        <w:rPr>
          <w:szCs w:val="24"/>
        </w:rPr>
        <w:t>, judeţul</w:t>
      </w:r>
      <w:r w:rsidR="00C340F3">
        <w:rPr>
          <w:szCs w:val="24"/>
        </w:rPr>
        <w:t xml:space="preserve"> Vaslui</w:t>
      </w:r>
      <w:r w:rsidR="00C340F3" w:rsidRPr="00C340F3">
        <w:rPr>
          <w:szCs w:val="24"/>
        </w:rPr>
        <w:t xml:space="preserve">, </w:t>
      </w:r>
      <w:r w:rsidR="00710E69">
        <w:rPr>
          <w:szCs w:val="24"/>
        </w:rPr>
        <w:t xml:space="preserve">compartimentul achizitii publice si urbanism, </w:t>
      </w:r>
      <w:r w:rsidR="00C340F3" w:rsidRPr="00C340F3">
        <w:rPr>
          <w:szCs w:val="24"/>
        </w:rPr>
        <w:t xml:space="preserve">conform </w:t>
      </w:r>
      <w:r w:rsidR="00C340F3" w:rsidRPr="00C340F3">
        <w:rPr>
          <w:b/>
          <w:bCs/>
          <w:szCs w:val="24"/>
        </w:rPr>
        <w:t>Anexelor nr. 1-</w:t>
      </w:r>
      <w:r w:rsidR="00710E69">
        <w:rPr>
          <w:b/>
          <w:bCs/>
          <w:szCs w:val="24"/>
        </w:rPr>
        <w:t>17</w:t>
      </w:r>
      <w:r w:rsidR="00C340F3" w:rsidRPr="00C340F3">
        <w:rPr>
          <w:szCs w:val="24"/>
        </w:rPr>
        <w:t>, ce fac parte integrantă din prezenta.</w:t>
      </w:r>
    </w:p>
    <w:p w:rsidR="00453652" w:rsidRDefault="00C340F3" w:rsidP="00312C1D">
      <w:pPr>
        <w:autoSpaceDE w:val="0"/>
        <w:autoSpaceDN w:val="0"/>
        <w:adjustRightInd w:val="0"/>
        <w:ind w:firstLine="720"/>
        <w:jc w:val="both"/>
        <w:rPr>
          <w:b/>
          <w:i/>
        </w:rPr>
      </w:pPr>
      <w:r w:rsidRPr="00C340F3">
        <w:rPr>
          <w:b/>
          <w:bCs/>
          <w:szCs w:val="24"/>
        </w:rPr>
        <w:t xml:space="preserve">Art. 2 </w:t>
      </w:r>
      <w:r w:rsidR="00036694">
        <w:rPr>
          <w:szCs w:val="24"/>
        </w:rPr>
        <w:t>–</w:t>
      </w:r>
      <w:r w:rsidRPr="00C340F3">
        <w:rPr>
          <w:szCs w:val="24"/>
        </w:rPr>
        <w:t xml:space="preserve"> </w:t>
      </w:r>
      <w:r w:rsidR="00036694">
        <w:rPr>
          <w:szCs w:val="24"/>
        </w:rPr>
        <w:t xml:space="preserve">Secretarul general al </w:t>
      </w:r>
      <w:r w:rsidRPr="00C340F3">
        <w:rPr>
          <w:szCs w:val="24"/>
        </w:rPr>
        <w:t xml:space="preserve">comunei </w:t>
      </w:r>
      <w:r w:rsidR="00036694">
        <w:rPr>
          <w:szCs w:val="24"/>
        </w:rPr>
        <w:t>Rafaila</w:t>
      </w:r>
      <w:r w:rsidRPr="00C340F3">
        <w:rPr>
          <w:szCs w:val="24"/>
        </w:rPr>
        <w:t xml:space="preserve"> va comunica prezenta dispoziţie Comisiei pentru monitorizarea, coordonarea şi</w:t>
      </w:r>
      <w:r w:rsidR="00036694">
        <w:rPr>
          <w:szCs w:val="24"/>
        </w:rPr>
        <w:t xml:space="preserve"> </w:t>
      </w:r>
      <w:r w:rsidRPr="00C340F3">
        <w:rPr>
          <w:szCs w:val="24"/>
        </w:rPr>
        <w:t>îndrumarea metodologică a implementării şi dezvoltării sistemului de control intern/managerial</w:t>
      </w:r>
      <w:r w:rsidR="00036694">
        <w:rPr>
          <w:szCs w:val="24"/>
        </w:rPr>
        <w:t xml:space="preserve"> din cadrul </w:t>
      </w:r>
      <w:r w:rsidR="003E604E">
        <w:rPr>
          <w:szCs w:val="24"/>
        </w:rPr>
        <w:t>P</w:t>
      </w:r>
      <w:r w:rsidRPr="00C340F3">
        <w:rPr>
          <w:szCs w:val="24"/>
        </w:rPr>
        <w:t>rimari</w:t>
      </w:r>
      <w:r w:rsidR="003E604E">
        <w:rPr>
          <w:szCs w:val="24"/>
        </w:rPr>
        <w:t>ei</w:t>
      </w:r>
      <w:r w:rsidRPr="00C340F3">
        <w:rPr>
          <w:szCs w:val="24"/>
        </w:rPr>
        <w:t xml:space="preserve"> comunei </w:t>
      </w:r>
      <w:r w:rsidR="00036694">
        <w:rPr>
          <w:szCs w:val="24"/>
        </w:rPr>
        <w:t>Rafaila</w:t>
      </w:r>
      <w:r w:rsidRPr="00C340F3">
        <w:rPr>
          <w:szCs w:val="24"/>
        </w:rPr>
        <w:t>, în vederea aducerii la îndeplinire</w:t>
      </w:r>
      <w:r w:rsidR="00036694">
        <w:rPr>
          <w:szCs w:val="24"/>
        </w:rPr>
        <w:t xml:space="preserve"> </w:t>
      </w:r>
      <w:r w:rsidRPr="00C340F3">
        <w:rPr>
          <w:szCs w:val="24"/>
        </w:rPr>
        <w:t xml:space="preserve">precum şi Instituţiei Prefectului – judeţul </w:t>
      </w:r>
      <w:r w:rsidR="00036694">
        <w:rPr>
          <w:szCs w:val="24"/>
        </w:rPr>
        <w:t>Vaslui</w:t>
      </w:r>
      <w:r w:rsidRPr="00C340F3">
        <w:rPr>
          <w:szCs w:val="24"/>
        </w:rPr>
        <w:t xml:space="preserve"> şi o va aduce la cunoştinţă publică prin afiş</w:t>
      </w:r>
      <w:r w:rsidR="00036694">
        <w:rPr>
          <w:szCs w:val="24"/>
        </w:rPr>
        <w:t>are</w:t>
      </w:r>
      <w:r w:rsidR="00577E5A" w:rsidRPr="00C340F3">
        <w:rPr>
          <w:szCs w:val="24"/>
        </w:rPr>
        <w:t>.</w:t>
      </w:r>
      <w:r w:rsidR="00023C27" w:rsidRPr="00C340F3">
        <w:rPr>
          <w:i/>
          <w:szCs w:val="24"/>
        </w:rPr>
        <w:tab/>
      </w:r>
      <w:r w:rsidR="00782D24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2A310B">
        <w:rPr>
          <w:b/>
          <w:i/>
          <w:sz w:val="26"/>
          <w:szCs w:val="26"/>
        </w:rPr>
        <w:t>02 iunie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2A310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6768F">
              <w:rPr>
                <w:rFonts w:cs="Arial"/>
                <w:b/>
                <w:bCs/>
                <w:sz w:val="18"/>
              </w:rPr>
              <w:t>1</w:t>
            </w:r>
            <w:r w:rsidR="002A310B">
              <w:rPr>
                <w:rFonts w:cs="Arial"/>
                <w:b/>
                <w:bCs/>
                <w:sz w:val="18"/>
              </w:rPr>
              <w:t>44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10E69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02/06</w:t>
            </w:r>
            <w:r w:rsidR="00A6768F">
              <w:rPr>
                <w:rFonts w:cs="Arial"/>
                <w:sz w:val="18"/>
              </w:rPr>
              <w:t>/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10E69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02/06</w:t>
            </w:r>
            <w:r w:rsidR="00782D24">
              <w:rPr>
                <w:rFonts w:cs="Arial"/>
                <w:b/>
                <w:sz w:val="18"/>
              </w:rPr>
              <w:t>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Default="00782D24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</w:t>
      </w:r>
      <w:r w:rsidRPr="00C03398">
        <w:rPr>
          <w:b/>
          <w:lang w:val="it-CH"/>
        </w:rPr>
        <w:t>ANEXA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 w:rsidRPr="00C03398">
        <w:rPr>
          <w:b/>
          <w:lang w:val="it-CH"/>
        </w:rPr>
        <w:tab/>
      </w:r>
      <w:r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>
          <w:rPr>
            <w:b/>
            <w:lang w:val="it-CH"/>
          </w:rPr>
          <w:t>la Dispozitia</w:t>
        </w:r>
      </w:smartTag>
      <w:r>
        <w:rPr>
          <w:b/>
          <w:lang w:val="it-CH"/>
        </w:rPr>
        <w:t xml:space="preserve"> nr. 1</w:t>
      </w:r>
      <w:r w:rsidR="002A310B">
        <w:rPr>
          <w:b/>
          <w:lang w:val="it-CH"/>
        </w:rPr>
        <w:t>44</w:t>
      </w:r>
      <w:r>
        <w:rPr>
          <w:b/>
          <w:lang w:val="it-CH"/>
        </w:rPr>
        <w:t>/</w:t>
      </w:r>
      <w:r w:rsidR="002A310B">
        <w:rPr>
          <w:b/>
          <w:lang w:val="it-CH"/>
        </w:rPr>
        <w:t>02.06</w:t>
      </w:r>
      <w:r>
        <w:rPr>
          <w:b/>
          <w:lang w:val="it-CH"/>
        </w:rPr>
        <w:t>.2020</w:t>
      </w: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7139DD" w:rsidRDefault="007139DD" w:rsidP="007139DD">
      <w:pPr>
        <w:jc w:val="center"/>
        <w:rPr>
          <w:b/>
          <w:lang w:val="it-CH"/>
        </w:rPr>
      </w:pP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Fînariu Constantin </w:t>
      </w: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0E69" w:rsidRPr="0043421C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43421C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43421C">
        <w:rPr>
          <w:rFonts w:ascii="Times New Roman" w:hAnsi="Times New Roman"/>
          <w:b/>
          <w:sz w:val="24"/>
          <w:szCs w:val="24"/>
        </w:rPr>
        <w:t>Intocmirea si circuitul documentelor</w:t>
      </w:r>
      <w:r>
        <w:rPr>
          <w:rFonts w:ascii="Times New Roman" w:hAnsi="Times New Roman"/>
          <w:b/>
          <w:sz w:val="24"/>
          <w:szCs w:val="24"/>
        </w:rPr>
        <w:t xml:space="preserve">, 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COD: 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URB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08;</w:t>
      </w:r>
    </w:p>
    <w:p w:rsidR="00710E69" w:rsidRPr="00842D8F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842D8F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842D8F">
        <w:rPr>
          <w:rFonts w:ascii="Times New Roman" w:hAnsi="Times New Roman"/>
          <w:b/>
          <w:sz w:val="24"/>
          <w:szCs w:val="24"/>
        </w:rPr>
        <w:t>Intocmirea rapoartelor si situatiilor statistice</w:t>
      </w:r>
      <w:r>
        <w:rPr>
          <w:rFonts w:ascii="Times New Roman" w:hAnsi="Times New Roman"/>
          <w:b/>
          <w:sz w:val="24"/>
          <w:szCs w:val="24"/>
        </w:rPr>
        <w:t>,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COD: 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URB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07;</w:t>
      </w:r>
    </w:p>
    <w:p w:rsidR="00710E69" w:rsidRPr="0021460F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842D8F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21460F">
        <w:rPr>
          <w:rFonts w:ascii="Times New Roman" w:hAnsi="Times New Roman"/>
          <w:b/>
          <w:sz w:val="24"/>
          <w:szCs w:val="24"/>
        </w:rPr>
        <w:t>Intocmirea documentatiei in vederea emiterii titlurilor de proprietate</w:t>
      </w:r>
      <w:r>
        <w:rPr>
          <w:rFonts w:ascii="Times New Roman" w:hAnsi="Times New Roman"/>
          <w:b/>
          <w:sz w:val="24"/>
          <w:szCs w:val="24"/>
        </w:rPr>
        <w:t>,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COD: 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URB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04;</w:t>
      </w:r>
    </w:p>
    <w:p w:rsidR="00710E69" w:rsidRPr="008B6ED1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8B6ED1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>
        <w:rPr>
          <w:rFonts w:ascii="Times New Roman" w:hAnsi="Times New Roman"/>
          <w:b/>
          <w:sz w:val="24"/>
          <w:szCs w:val="24"/>
        </w:rPr>
        <w:t xml:space="preserve">Intocmirea </w:t>
      </w:r>
      <w:r w:rsidRPr="008B6ED1">
        <w:rPr>
          <w:rFonts w:ascii="Times New Roman" w:hAnsi="Times New Roman"/>
          <w:b/>
          <w:sz w:val="24"/>
          <w:szCs w:val="24"/>
        </w:rPr>
        <w:t>adeverintelor Nomenclatura stradala pentru numerele noi de identificare postala</w:t>
      </w:r>
      <w:r>
        <w:rPr>
          <w:rFonts w:ascii="Times New Roman" w:hAnsi="Times New Roman"/>
          <w:b/>
          <w:sz w:val="24"/>
          <w:szCs w:val="24"/>
        </w:rPr>
        <w:t>,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COD: 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URB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05;</w:t>
      </w:r>
    </w:p>
    <w:p w:rsidR="00710E69" w:rsidRPr="00FD7A56" w:rsidRDefault="00710E69" w:rsidP="00710E69">
      <w:pPr>
        <w:pStyle w:val="BodyText"/>
        <w:numPr>
          <w:ilvl w:val="0"/>
          <w:numId w:val="21"/>
        </w:numPr>
        <w:spacing w:after="0" w:line="276" w:lineRule="auto"/>
        <w:ind w:right="790"/>
        <w:jc w:val="both"/>
        <w:rPr>
          <w:rFonts w:eastAsia="Arial"/>
          <w:bCs/>
          <w:szCs w:val="24"/>
          <w:lang w:bidi="ro-RO"/>
        </w:rPr>
      </w:pPr>
      <w:r w:rsidRPr="00FD7A56">
        <w:rPr>
          <w:rFonts w:eastAsia="Arial"/>
          <w:bCs/>
          <w:szCs w:val="24"/>
          <w:lang w:bidi="ro-RO"/>
        </w:rPr>
        <w:t xml:space="preserve">PROCEDURĂ DOCUMENTATĂ privind </w:t>
      </w:r>
      <w:r w:rsidRPr="007D325F">
        <w:rPr>
          <w:rFonts w:eastAsia="Arial"/>
          <w:b/>
          <w:bCs/>
          <w:szCs w:val="24"/>
          <w:lang w:bidi="ro-RO"/>
        </w:rPr>
        <w:t>Eliberarea certificatelor de urbanism,</w:t>
      </w:r>
      <w:r w:rsidRPr="00753F80">
        <w:rPr>
          <w:rFonts w:eastAsia="Arial"/>
          <w:bCs/>
          <w:szCs w:val="24"/>
          <w:lang w:bidi="ro-RO"/>
        </w:rPr>
        <w:t>COD: P</w:t>
      </w:r>
      <w:r>
        <w:rPr>
          <w:rFonts w:eastAsia="Arial"/>
          <w:bCs/>
          <w:szCs w:val="24"/>
          <w:lang w:bidi="ro-RO"/>
        </w:rPr>
        <w:t>O</w:t>
      </w:r>
      <w:r w:rsidRPr="00753F80">
        <w:rPr>
          <w:rFonts w:eastAsia="Arial"/>
          <w:bCs/>
          <w:szCs w:val="24"/>
          <w:lang w:bidi="ro-RO"/>
        </w:rPr>
        <w:t>-</w:t>
      </w:r>
      <w:r>
        <w:rPr>
          <w:rFonts w:eastAsia="Arial"/>
          <w:bCs/>
          <w:szCs w:val="24"/>
          <w:lang w:bidi="ro-RO"/>
        </w:rPr>
        <w:t>URB</w:t>
      </w:r>
      <w:r w:rsidRPr="00753F80">
        <w:rPr>
          <w:rFonts w:eastAsia="Arial"/>
          <w:bCs/>
          <w:szCs w:val="24"/>
          <w:lang w:bidi="ro-RO"/>
        </w:rPr>
        <w:t>-</w:t>
      </w:r>
      <w:r>
        <w:rPr>
          <w:rFonts w:eastAsia="Arial"/>
          <w:bCs/>
          <w:szCs w:val="24"/>
          <w:lang w:bidi="ro-RO"/>
        </w:rPr>
        <w:t>01</w:t>
      </w:r>
      <w:r w:rsidRPr="00FD7A56">
        <w:rPr>
          <w:rFonts w:eastAsia="Arial"/>
          <w:bCs/>
          <w:szCs w:val="24"/>
          <w:lang w:bidi="ro-RO"/>
        </w:rPr>
        <w:t>;</w:t>
      </w:r>
    </w:p>
    <w:p w:rsidR="00710E69" w:rsidRPr="00FD7A56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7D325F">
        <w:rPr>
          <w:rFonts w:ascii="Times New Roman" w:eastAsia="Arial" w:hAnsi="Times New Roman"/>
          <w:b/>
          <w:bCs/>
          <w:sz w:val="24"/>
          <w:szCs w:val="24"/>
          <w:lang w:bidi="ro-RO"/>
        </w:rPr>
        <w:t>Eliberarea avizului tehnic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,</w:t>
      </w: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 COD: 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URB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06</w:t>
      </w: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>;</w:t>
      </w:r>
    </w:p>
    <w:p w:rsidR="00710E69" w:rsidRPr="00FD7A56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7D325F">
        <w:rPr>
          <w:rFonts w:ascii="Times New Roman" w:eastAsia="Arial" w:hAnsi="Times New Roman"/>
          <w:b/>
          <w:bCs/>
          <w:sz w:val="24"/>
          <w:szCs w:val="24"/>
          <w:lang w:bidi="ro-RO"/>
        </w:rPr>
        <w:t>Eliberarea autorizatiei de construire/desfiintare,</w:t>
      </w: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 COD: 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URB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02</w:t>
      </w: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>;</w:t>
      </w:r>
    </w:p>
    <w:p w:rsidR="00710E69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7D325F">
        <w:rPr>
          <w:rFonts w:ascii="Times New Roman" w:eastAsia="Arial" w:hAnsi="Times New Roman"/>
          <w:b/>
          <w:bCs/>
          <w:sz w:val="24"/>
          <w:szCs w:val="24"/>
          <w:lang w:bidi="ro-RO"/>
        </w:rPr>
        <w:t>Regularizarea taxei de autorizare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,</w:t>
      </w: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 COD: 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URB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03</w:t>
      </w:r>
    </w:p>
    <w:p w:rsidR="00710E69" w:rsidRPr="0043421C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43421C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D77B3D">
        <w:rPr>
          <w:rFonts w:ascii="Times New Roman" w:eastAsia="Arial" w:hAnsi="Times New Roman"/>
          <w:b/>
          <w:bCs/>
          <w:sz w:val="24"/>
          <w:szCs w:val="24"/>
          <w:lang w:bidi="ro-RO"/>
        </w:rPr>
        <w:t>Atribuirea contractelor privind procedura – dialog competitiv</w:t>
      </w:r>
      <w:r>
        <w:rPr>
          <w:rFonts w:ascii="Times New Roman" w:hAnsi="Times New Roman"/>
          <w:b/>
          <w:sz w:val="24"/>
          <w:szCs w:val="24"/>
        </w:rPr>
        <w:t xml:space="preserve">, 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COD: 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ACH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03;</w:t>
      </w:r>
    </w:p>
    <w:p w:rsidR="00710E69" w:rsidRPr="00842D8F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842D8F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D77B3D">
        <w:rPr>
          <w:rFonts w:ascii="Times New Roman" w:eastAsia="Arial" w:hAnsi="Times New Roman"/>
          <w:b/>
          <w:bCs/>
          <w:sz w:val="24"/>
          <w:szCs w:val="24"/>
          <w:lang w:bidi="ro-RO"/>
        </w:rPr>
        <w:t xml:space="preserve">Atribuirea contractelor privind procedura – </w:t>
      </w:r>
      <w:r>
        <w:rPr>
          <w:rFonts w:ascii="Times New Roman" w:eastAsia="Arial" w:hAnsi="Times New Roman"/>
          <w:b/>
          <w:bCs/>
          <w:sz w:val="24"/>
          <w:szCs w:val="24"/>
          <w:lang w:bidi="ro-RO"/>
        </w:rPr>
        <w:t>licitatie deschisa/restransa</w:t>
      </w:r>
      <w:r>
        <w:rPr>
          <w:rFonts w:ascii="Times New Roman" w:hAnsi="Times New Roman"/>
          <w:b/>
          <w:sz w:val="24"/>
          <w:szCs w:val="24"/>
        </w:rPr>
        <w:t xml:space="preserve">, 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COD: 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ACH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02;</w:t>
      </w:r>
    </w:p>
    <w:p w:rsidR="00710E69" w:rsidRPr="0021460F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842D8F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B9033E">
        <w:rPr>
          <w:rFonts w:ascii="Times New Roman" w:eastAsia="Arial" w:hAnsi="Times New Roman"/>
          <w:b/>
          <w:bCs/>
          <w:sz w:val="24"/>
          <w:szCs w:val="24"/>
          <w:lang w:bidi="ro-RO"/>
        </w:rPr>
        <w:t>Fundamentarea, elaborarea si operationalizarea Programului anual de achizitii publice</w:t>
      </w:r>
      <w:r>
        <w:rPr>
          <w:rFonts w:ascii="Times New Roman" w:hAnsi="Times New Roman"/>
          <w:b/>
          <w:sz w:val="24"/>
          <w:szCs w:val="24"/>
        </w:rPr>
        <w:t>,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COD: 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ACH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01;</w:t>
      </w:r>
    </w:p>
    <w:p w:rsidR="00710E69" w:rsidRPr="008B6ED1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8B6ED1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B9033E">
        <w:rPr>
          <w:rFonts w:ascii="Times New Roman" w:eastAsia="Arial" w:hAnsi="Times New Roman"/>
          <w:b/>
          <w:bCs/>
          <w:sz w:val="24"/>
          <w:szCs w:val="24"/>
          <w:lang w:bidi="ro-RO"/>
        </w:rPr>
        <w:t>Operare sistem SICAP</w:t>
      </w:r>
      <w:r>
        <w:rPr>
          <w:rFonts w:ascii="Times New Roman" w:hAnsi="Times New Roman"/>
          <w:b/>
          <w:sz w:val="24"/>
          <w:szCs w:val="24"/>
        </w:rPr>
        <w:t>,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COD: 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ACH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08;</w:t>
      </w:r>
    </w:p>
    <w:p w:rsidR="00710E69" w:rsidRPr="00FD7A56" w:rsidRDefault="00710E69" w:rsidP="00710E69">
      <w:pPr>
        <w:pStyle w:val="BodyText"/>
        <w:numPr>
          <w:ilvl w:val="0"/>
          <w:numId w:val="21"/>
        </w:numPr>
        <w:spacing w:after="0" w:line="276" w:lineRule="auto"/>
        <w:ind w:right="790"/>
        <w:jc w:val="both"/>
        <w:rPr>
          <w:rFonts w:eastAsia="Arial"/>
          <w:bCs/>
          <w:szCs w:val="24"/>
          <w:lang w:bidi="ro-RO"/>
        </w:rPr>
      </w:pPr>
      <w:r w:rsidRPr="00FD7A56">
        <w:rPr>
          <w:rFonts w:eastAsia="Arial"/>
          <w:bCs/>
          <w:szCs w:val="24"/>
          <w:lang w:bidi="ro-RO"/>
        </w:rPr>
        <w:t xml:space="preserve">PROCEDURĂ DOCUMENTATĂ privind </w:t>
      </w:r>
      <w:r>
        <w:rPr>
          <w:rFonts w:eastAsia="Arial"/>
          <w:b/>
          <w:bCs/>
          <w:szCs w:val="24"/>
          <w:lang w:bidi="ro-RO"/>
        </w:rPr>
        <w:t>Atribuirea contractelor de inchiriere si concesiune a bunurilor din patrimoniul comunei</w:t>
      </w:r>
      <w:r w:rsidRPr="007D325F">
        <w:rPr>
          <w:rFonts w:eastAsia="Arial"/>
          <w:b/>
          <w:bCs/>
          <w:szCs w:val="24"/>
          <w:lang w:bidi="ro-RO"/>
        </w:rPr>
        <w:t>,</w:t>
      </w:r>
      <w:r w:rsidRPr="00753F80">
        <w:rPr>
          <w:rFonts w:eastAsia="Arial"/>
          <w:bCs/>
          <w:szCs w:val="24"/>
          <w:lang w:bidi="ro-RO"/>
        </w:rPr>
        <w:t>COD: P</w:t>
      </w:r>
      <w:r>
        <w:rPr>
          <w:rFonts w:eastAsia="Arial"/>
          <w:bCs/>
          <w:szCs w:val="24"/>
          <w:lang w:bidi="ro-RO"/>
        </w:rPr>
        <w:t>O</w:t>
      </w:r>
      <w:r w:rsidRPr="00753F80">
        <w:rPr>
          <w:rFonts w:eastAsia="Arial"/>
          <w:bCs/>
          <w:szCs w:val="24"/>
          <w:lang w:bidi="ro-RO"/>
        </w:rPr>
        <w:t>-</w:t>
      </w:r>
      <w:r>
        <w:rPr>
          <w:rFonts w:eastAsia="Arial"/>
          <w:bCs/>
          <w:szCs w:val="24"/>
          <w:lang w:bidi="ro-RO"/>
        </w:rPr>
        <w:t>ACH</w:t>
      </w:r>
      <w:r w:rsidRPr="00753F80">
        <w:rPr>
          <w:rFonts w:eastAsia="Arial"/>
          <w:bCs/>
          <w:szCs w:val="24"/>
          <w:lang w:bidi="ro-RO"/>
        </w:rPr>
        <w:t>-</w:t>
      </w:r>
      <w:r>
        <w:rPr>
          <w:rFonts w:eastAsia="Arial"/>
          <w:bCs/>
          <w:szCs w:val="24"/>
          <w:lang w:bidi="ro-RO"/>
        </w:rPr>
        <w:t>07</w:t>
      </w:r>
      <w:r w:rsidRPr="00FD7A56">
        <w:rPr>
          <w:rFonts w:eastAsia="Arial"/>
          <w:bCs/>
          <w:szCs w:val="24"/>
          <w:lang w:bidi="ro-RO"/>
        </w:rPr>
        <w:t>;</w:t>
      </w:r>
    </w:p>
    <w:p w:rsidR="00710E69" w:rsidRPr="00FD7A56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D77B3D">
        <w:rPr>
          <w:rFonts w:ascii="Times New Roman" w:eastAsia="Arial" w:hAnsi="Times New Roman"/>
          <w:b/>
          <w:bCs/>
          <w:sz w:val="24"/>
          <w:szCs w:val="24"/>
          <w:lang w:bidi="ro-RO"/>
        </w:rPr>
        <w:t xml:space="preserve">Atribuirea contractelor privind procedura – </w:t>
      </w:r>
      <w:r>
        <w:rPr>
          <w:rFonts w:ascii="Times New Roman" w:eastAsia="Arial" w:hAnsi="Times New Roman"/>
          <w:b/>
          <w:bCs/>
          <w:sz w:val="24"/>
          <w:szCs w:val="24"/>
          <w:lang w:bidi="ro-RO"/>
        </w:rPr>
        <w:t>achizitie directa</w:t>
      </w:r>
      <w:r>
        <w:rPr>
          <w:rFonts w:ascii="Times New Roman" w:hAnsi="Times New Roman"/>
          <w:b/>
          <w:sz w:val="24"/>
          <w:szCs w:val="24"/>
        </w:rPr>
        <w:t xml:space="preserve">, 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COD: 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ACH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06</w:t>
      </w: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>;</w:t>
      </w:r>
    </w:p>
    <w:p w:rsidR="00710E69" w:rsidRPr="00FD7A56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 w:rsidRPr="00D77B3D">
        <w:rPr>
          <w:rFonts w:ascii="Times New Roman" w:eastAsia="Arial" w:hAnsi="Times New Roman"/>
          <w:b/>
          <w:bCs/>
          <w:sz w:val="24"/>
          <w:szCs w:val="24"/>
          <w:lang w:bidi="ro-RO"/>
        </w:rPr>
        <w:t xml:space="preserve">Atribuirea contractelor privind procedura – </w:t>
      </w:r>
      <w:r>
        <w:rPr>
          <w:rFonts w:ascii="Times New Roman" w:eastAsia="Arial" w:hAnsi="Times New Roman"/>
          <w:b/>
          <w:bCs/>
          <w:sz w:val="24"/>
          <w:szCs w:val="24"/>
          <w:lang w:bidi="ro-RO"/>
        </w:rPr>
        <w:t>simplificata</w:t>
      </w:r>
      <w:r>
        <w:rPr>
          <w:rFonts w:ascii="Times New Roman" w:hAnsi="Times New Roman"/>
          <w:b/>
          <w:sz w:val="24"/>
          <w:szCs w:val="24"/>
        </w:rPr>
        <w:t xml:space="preserve">, 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COD: 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ACH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05</w:t>
      </w:r>
      <w:r>
        <w:rPr>
          <w:rFonts w:ascii="Times New Roman" w:eastAsia="Arial" w:hAnsi="Times New Roman"/>
          <w:bCs/>
          <w:sz w:val="24"/>
          <w:szCs w:val="24"/>
          <w:lang w:val="en-US" w:bidi="ro-RO"/>
        </w:rPr>
        <w:t>;</w:t>
      </w:r>
    </w:p>
    <w:p w:rsidR="00710E69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>
        <w:rPr>
          <w:rFonts w:ascii="Times New Roman" w:eastAsia="Arial" w:hAnsi="Times New Roman"/>
          <w:b/>
          <w:bCs/>
          <w:sz w:val="24"/>
          <w:szCs w:val="24"/>
          <w:lang w:bidi="ro-RO"/>
        </w:rPr>
        <w:t>Monitorizarea achizitiilor publice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,</w:t>
      </w: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 COD: 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ACH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09;</w:t>
      </w:r>
    </w:p>
    <w:p w:rsidR="00710E69" w:rsidRPr="00FD7A56" w:rsidRDefault="00710E69" w:rsidP="00710E69">
      <w:pPr>
        <w:pStyle w:val="ListParagraph"/>
        <w:numPr>
          <w:ilvl w:val="0"/>
          <w:numId w:val="21"/>
        </w:numPr>
        <w:spacing w:after="0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>
        <w:rPr>
          <w:rFonts w:ascii="Times New Roman" w:eastAsia="Arial" w:hAnsi="Times New Roman"/>
          <w:b/>
          <w:bCs/>
          <w:sz w:val="24"/>
          <w:szCs w:val="24"/>
          <w:lang w:bidi="ro-RO"/>
        </w:rPr>
        <w:t>Receptia constructiilor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,</w:t>
      </w: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 COD: 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P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O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ACH</w:t>
      </w:r>
      <w:r w:rsidRPr="00753F80">
        <w:rPr>
          <w:rFonts w:ascii="Times New Roman" w:eastAsia="Arial" w:hAnsi="Times New Roman"/>
          <w:bCs/>
          <w:sz w:val="24"/>
          <w:szCs w:val="24"/>
          <w:lang w:bidi="ro-RO"/>
        </w:rPr>
        <w:t>-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10.</w:t>
      </w:r>
    </w:p>
    <w:p w:rsidR="007139DD" w:rsidRPr="00935EA7" w:rsidRDefault="007139DD" w:rsidP="00FB6C3C">
      <w:pPr>
        <w:spacing w:line="360" w:lineRule="auto"/>
        <w:rPr>
          <w:b/>
          <w:i/>
          <w:szCs w:val="24"/>
          <w:lang w:val="it-IT"/>
        </w:rPr>
      </w:pPr>
    </w:p>
    <w:sectPr w:rsidR="007139DD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79759E5"/>
    <w:multiLevelType w:val="hybridMultilevel"/>
    <w:tmpl w:val="E27A1B8C"/>
    <w:lvl w:ilvl="0" w:tplc="9360404C">
      <w:start w:val="1"/>
      <w:numFmt w:val="decimal"/>
      <w:lvlText w:val="%1."/>
      <w:lvlJc w:val="left"/>
      <w:pPr>
        <w:ind w:left="786" w:hanging="360"/>
      </w:pPr>
      <w:rPr>
        <w:rFonts w:asciiTheme="minorHAnsi" w:eastAsiaTheme="minorHAnsi" w:hAnsiTheme="minorHAnsi" w:cstheme="minorBidi" w:hint="default"/>
        <w:b w:val="0"/>
        <w:sz w:val="22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1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2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6694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3F98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3B9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0B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2C1D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604E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589F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25494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94E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56A81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0E69"/>
    <w:rsid w:val="00712AEB"/>
    <w:rsid w:val="007139DD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376A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5021"/>
    <w:rsid w:val="00AD6B50"/>
    <w:rsid w:val="00AD7BBB"/>
    <w:rsid w:val="00AE377A"/>
    <w:rsid w:val="00AE4C53"/>
    <w:rsid w:val="00AE576E"/>
    <w:rsid w:val="00AE626D"/>
    <w:rsid w:val="00AF1E41"/>
    <w:rsid w:val="00AF26B4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3CBE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C7272"/>
    <w:rsid w:val="00BD1362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0F3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194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0438"/>
    <w:rsid w:val="00E41256"/>
    <w:rsid w:val="00E41BCE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02E4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  <w:rsid w:val="00FF4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796</Words>
  <Characters>4618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2020-05-05T10:48:00Z</cp:lastPrinted>
  <dcterms:created xsi:type="dcterms:W3CDTF">2020-06-09T10:44:00Z</dcterms:created>
  <dcterms:modified xsi:type="dcterms:W3CDTF">2020-06-17T12:05:00Z</dcterms:modified>
</cp:coreProperties>
</file>