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 xml:space="preserve">DECLARAŢIE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 xml:space="preserve">privind neîncadrarea în situaţiile prevăzute la art. 167 din Legea 98/2016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b/>
          <w:bCs/>
          <w:color w:val="00000A"/>
          <w:sz w:val="24"/>
          <w:szCs w:val="24"/>
          <w:lang w:val="ro-RO"/>
        </w:rPr>
        <w:t>privind achizitiile publice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ind w:firstLine="72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Subsemnatul(a)…………………………............................reprezentant împuternicit al _____________________________________________________________________,                                                                              </w:t>
      </w:r>
      <w:r w:rsidRPr="004B79D6">
        <w:rPr>
          <w:rFonts w:ascii="Times New Roman" w:eastAsia="Times New Roman" w:hAnsi="Times New Roman" w:cs="Times New Roman"/>
          <w:i/>
          <w:iCs/>
          <w:color w:val="00000A"/>
          <w:sz w:val="24"/>
          <w:szCs w:val="24"/>
          <w:lang w:val="ro-RO"/>
        </w:rPr>
        <w:t xml:space="preserve">(denumirea/numele şi sediul/adresa candidatului/ofertantului) </w:t>
      </w:r>
      <w:r w:rsidRPr="004B79D6">
        <w:rPr>
          <w:rFonts w:ascii="Times New Roman" w:eastAsia="Times New Roman" w:hAnsi="Times New Roman" w:cs="Times New Roman"/>
          <w:color w:val="00000A"/>
          <w:sz w:val="24"/>
          <w:szCs w:val="24"/>
          <w:lang w:val="ro-RO"/>
        </w:rPr>
        <w:t>în calitate de ofertant la procedura de atribuire a contractelor de achiziţie publică având ca obiect ................................................................................................................................ (denumirea, serviciului şi codul CPV), la data de .................(ZI/LUNĂ/AN), organizată de .................................................... (denumirea autorităţii contractante), declar pe propria răspundere că nu sunt în situaţiile prevăzute în art. 167 din Legea 98/2016 privind achiziţiile publice.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ART. 167</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(1) Autoritatea contractantă exclude din procedura de atribuire a contractului de achiziţie publică/acordului-cadru orice operator economic care se află în oricare dintre următoarele situaţii: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 a încălcat obligaţiile stabilite potrivit art. 51, iar autoritatea contractantă poate demonstra acest lucru prin orice mijloc de probă adecvat, cum ar fi decizii ale autorităţilor competente prin care se constată încălcarea acestor obligaţii;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b) se află în procedura insolvenţei sau în lichidare, în supraveghere judiciară sau în încetarea activităţii;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c) a comis o abatere profesională gravă care îi pune în discuţie integritatea, iar autoritatea contractantă poate demonstra acest lucru prin orice mijloc de probă adecvat, cum ar fi o decizie a unei instanţe judecătoreşti sau a unei autorităţi administrative;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d) autoritatea contractantă are suficiente indicii rezonabile/informaţii concrete pentru a considera că operatorul economic a încheiat cu alţi operatori economici acorduri care vizează denaturarea concurenţei în cadrul sau în legătură cu procedura în cauză;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e) se află într-o situaţie de conflict de interese în cadrul sau în legătură cu procedura în cauză, iar această situaţie nu poate fi remediată în mod efectiv prin alte măsuri mai puţin severe;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f) participarea anterioară a operatorului economic la pregătirea procedurii de atribuire a condus la o distorsionare a concurenţei, iar această situaţie nu poate fi remediată prin alte măsuri mai puţin severe;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g) 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lastRenderedPageBreak/>
        <w:t xml:space="preserve">    </w:t>
      </w:r>
      <w:r w:rsidRPr="004B79D6">
        <w:rPr>
          <w:rFonts w:ascii="Times New Roman" w:eastAsia="Times New Roman" w:hAnsi="Times New Roman" w:cs="Times New Roman"/>
          <w:i/>
          <w:iCs/>
          <w:color w:val="00000A"/>
          <w:sz w:val="24"/>
          <w:szCs w:val="24"/>
          <w:lang w:val="ro-RO"/>
        </w:rPr>
        <w:t>h) operatorul economic s-a făcut vinovat de declaraţii false în conţinutul informaţiilor transmise la solicitarea autorităţii contractante în scopul verificării absenţei motivelor de excludere sau al îndeplinirii criteriilor de calificare şi selecţie, nu a prezentat aceste informaţii sau nu este în măsură să prezinte documentele justificative solicitate;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i) operatorul economic a încercat să influenţeze în mod nelegal procesul decizional al autorităţii contractante, să obţină informaţii confidenţiale care i-ar putea conferi avantaje nejustificate în cadrul procedurii de atribuire sau a furnizat din neglijenţă informaţii eronate care pot avea o influenţă semnificativă asupra deciziilor autorităţii contractante privind excluderea din procedura de atribuire a respectivului operator economic, selectarea acestuia sau atribuirea contractului de achiziţie publică/acordului-cadru către respectivul operator economic.</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(2) Prin excepţie de la dispoziţiile alin. (1) lit. b), autoritatea contractantă nu exclude din procedura de atribuire un operator economic împotriva căruia s-a deschis procedura generală de insolvenţă atunci când, pe baza informaţiilor şi/sau documentelor prezentate de operatorul economic în cauză, stabileşte că acesta are capacitatea de a executa contractul de achiziţie publică/acordul-cadru. Aceasta presupune că respectivul operator economic se află fie în faza de observaţie şi a adoptat măsurile necesare pentru a întocmi un plan de reorganizare fezabil, ce permite continuarea, de o manieră sustenabilă, a activităţii curente, fie este în cadrul fazei de reorganizare judiciară şi respectă integral graficul de implementare a planului de reorganizare aprobat de instanţă.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(3) În sensul dispoziţiilor alin. (1) lit. c), prin abatere profesională gravă se înţelege orice abatere comisă de operatorul economic care afectează reputaţia profesională a acestuia, cum ar fi încălcări ale regulilor de concurenţă de tip cartel care vizează trucarea licitaţiilor sau încălcări ale drepturilor de proprietate intelectuală, săvârşită cu intenţie sau din culpă gravă.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(4) Dispoziţiile alin. (1) lit. c) sunt aplicabile şi în situaţia în care operatorul economic sau una dintre persoanele prevăzute la art. 164 alin. (2) este supusă unei proceduri judiciare de investigaţie în legătură cu săvârşirea uneia/unora dintre faptele prevăzute la art. 164 alin. (1).</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(5) În sensul dispoziţiilor alin. (1) lit. d) se consideră că autoritatea contractantă are suficiente indicii plauzibile pentru a considera că operatorul economic a încheiat cu alţi operatori economici acorduri care vizează denaturarea concurenţei în cadrul sau în legătură cu procedura în cauză în următoarele situaţii, reglementate cu titlu exemplificativ:</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a) ofertele sau solicitările de participare transmise de 2 sau mai mulţi operatori economici participanţi la procedura de atribuire prezintă asemănări semnificative din punct de vedere al conţinutului documentelor nestandardizate potrivit documentaţiei de atribuire;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b) în cadrul organelor de conducere a 2 sau mai multor operatori economici participanţi la procedura de atribuire se regăsesc aceleaşi persoane sau persoane care sunt soţ/soţie, rudă sau afin până la gradul al doilea inclusiv ori care au interese comune de natură personală, financiară sau economică sau de orice altă natură;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c) un ofertant/candidat a depus două sau mai multe oferte/solicitări de participare, atât individual cât şi în comun cu alţi operatori economici sau doar în comun cu alţi operatori economici;</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lastRenderedPageBreak/>
        <w:t xml:space="preserve">    </w:t>
      </w:r>
      <w:r w:rsidRPr="004B79D6">
        <w:rPr>
          <w:rFonts w:ascii="Times New Roman" w:eastAsia="Times New Roman" w:hAnsi="Times New Roman" w:cs="Times New Roman"/>
          <w:i/>
          <w:iCs/>
          <w:color w:val="00000A"/>
          <w:sz w:val="24"/>
          <w:szCs w:val="24"/>
          <w:lang w:val="ro-RO"/>
        </w:rPr>
        <w:t>d) un ofertant/candidat a depus ofertă/solicitare de participare individuală/în comun cu alţi operatori economici şi este nominalizat ca subcontractant în cadrul unei alte oferte/solicitări de participare.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(6) Înainte de excluderea unui operator economic în temeiul alin. (1) lit. d), autoritatea contractantă solicită în scris Consiliului Concurenţei punctul de vedere cu privire la indiciile identificate care vizează denaturarea concurenţei în cadrul sau în legătură cu procedura de atribuire în cauză, pe care acesta îl va înainta în termen de maximum 15 zile.</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(7) Autoritatea contractantă are obligaţia furnizării tuturor informaţiilor solicitate de Consiliul Concurenţei, în vederea formulării punctului de vedere, conform dispoziţiilor alin. (6).</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xml:space="preserve">    </w:t>
      </w:r>
      <w:r w:rsidRPr="004B79D6">
        <w:rPr>
          <w:rFonts w:ascii="Times New Roman" w:eastAsia="Times New Roman" w:hAnsi="Times New Roman" w:cs="Times New Roman"/>
          <w:i/>
          <w:iCs/>
          <w:color w:val="00000A"/>
          <w:sz w:val="24"/>
          <w:szCs w:val="24"/>
          <w:lang w:val="ro-RO"/>
        </w:rPr>
        <w:t>(8) În sensul dispoziţiilor alin. (1) lit. g) se consideră încălcări grave ale obligaţiilor contractuale, cu titlu exemplificativ, neexecutarea contractului, livrarea/prestarea/executarea unor produse/servicii/lucrări care prezintă neconformităţi majore care le fac improprii utilizării conform destinaţiei prevăzute în contract.</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Subsemnatul declar că informaţiile furnizate sunt complete şi corecte în fiecare detaliu şi înţeleg că autoritatea contractantă are dreptul de a solicita, în scopul verificării şi confirmării declaraţiilor, orice documente doveditoare de care dispun.</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Înţeleg că în cazul în care această declaraţie nu este conformă cu realitatea sunt posibil de încălcarea prevederilor legislaţiei penale privind falsul în declaraţii.</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ind w:firstLine="600"/>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Data completării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Candidat /ofertant,</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_________________</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i/>
          <w:iCs/>
          <w:color w:val="00000A"/>
          <w:sz w:val="24"/>
          <w:szCs w:val="24"/>
          <w:lang w:val="ro-RO"/>
        </w:rPr>
        <w:t>(semnătura autorizată)</w:t>
      </w:r>
    </w:p>
    <w:p w:rsidR="004B79D6" w:rsidRPr="004B79D6" w:rsidRDefault="004B79D6" w:rsidP="004B79D6">
      <w:pPr>
        <w:suppressAutoHyphens/>
        <w:spacing w:after="120" w:line="100" w:lineRule="atLeast"/>
        <w:jc w:val="both"/>
        <w:rPr>
          <w:rFonts w:ascii="Arial" w:eastAsia="Times New Roman" w:hAnsi="Arial" w:cs="Arial"/>
          <w:color w:val="00000A"/>
          <w:sz w:val="24"/>
          <w:szCs w:val="24"/>
          <w:lang w:val="ro-RO"/>
        </w:rPr>
      </w:pPr>
      <w:r w:rsidRPr="004B79D6">
        <w:rPr>
          <w:rFonts w:ascii="Times New Roman" w:eastAsia="Times New Roman" w:hAnsi="Times New Roman" w:cs="Times New Roman"/>
          <w:color w:val="00000A"/>
          <w:sz w:val="24"/>
          <w:szCs w:val="24"/>
          <w:lang w:val="ro-RO"/>
        </w:rPr>
        <w:t> </w:t>
      </w:r>
    </w:p>
    <w:p w:rsidR="004B79D6" w:rsidRPr="004B79D6" w:rsidRDefault="004B79D6" w:rsidP="004B79D6">
      <w:pPr>
        <w:spacing w:before="240" w:after="0" w:line="240" w:lineRule="auto"/>
        <w:rPr>
          <w:rFonts w:ascii="Lucida Sans Unicode" w:eastAsia="Times New Roman" w:hAnsi="Lucida Sans Unicode" w:cs="Times New Roman"/>
          <w:sz w:val="20"/>
          <w:szCs w:val="24"/>
          <w:lang w:val="de-DE" w:eastAsia="de-DE"/>
        </w:rPr>
      </w:pPr>
    </w:p>
    <w:p w:rsidR="00936D52" w:rsidRDefault="004B79D6">
      <w:bookmarkStart w:id="0" w:name="_GoBack"/>
      <w:bookmarkEnd w:id="0"/>
    </w:p>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9D6"/>
    <w:rsid w:val="004B79D6"/>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7057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1198</Words>
  <Characters>6830</Characters>
  <Application>Microsoft Office Word</Application>
  <DocSecurity>0</DocSecurity>
  <Lines>56</Lines>
  <Paragraphs>16</Paragraphs>
  <ScaleCrop>false</ScaleCrop>
  <Company/>
  <LinksUpToDate>false</LinksUpToDate>
  <CharactersWithSpaces>8012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1</cp:revision>
  <dcterms:created xsi:type="dcterms:W3CDTF">2019-11-08T20:44:00Z</dcterms:created>
  <dcterms:modified xsi:type="dcterms:W3CDTF">2019-11-08T20:45:00Z</dcterms:modified>
</cp:coreProperties>
</file>